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C6EF" w14:textId="77777777" w:rsidR="009F6E4A" w:rsidRPr="00A95252" w:rsidRDefault="009F6E4A" w:rsidP="007E2871">
      <w:pPr>
        <w:tabs>
          <w:tab w:val="left" w:pos="3119"/>
        </w:tabs>
        <w:ind w:left="0"/>
        <w:rPr>
          <w:rFonts w:asciiTheme="majorHAnsi" w:hAnsiTheme="majorHAnsi"/>
          <w:b/>
          <w:sz w:val="32"/>
          <w:szCs w:val="32"/>
          <w:lang w:val="fi-FI"/>
        </w:rPr>
      </w:pPr>
      <w:r w:rsidRPr="00A95252">
        <w:rPr>
          <w:rFonts w:asciiTheme="majorHAnsi" w:hAnsiTheme="majorHAnsi"/>
          <w:b/>
          <w:sz w:val="32"/>
          <w:szCs w:val="32"/>
          <w:lang w:val="fi-FI"/>
        </w:rPr>
        <w:t>PIENIMUOTOISEN KONEELLISEN KULLANKAIVUUN</w:t>
      </w:r>
      <w:r w:rsidR="007E2871" w:rsidRPr="00A95252">
        <w:rPr>
          <w:rFonts w:asciiTheme="majorHAnsi" w:hAnsiTheme="majorHAnsi"/>
          <w:b/>
          <w:sz w:val="32"/>
          <w:szCs w:val="32"/>
          <w:lang w:val="fi-FI"/>
        </w:rPr>
        <w:t xml:space="preserve"> </w:t>
      </w:r>
    </w:p>
    <w:p w14:paraId="3141B49D" w14:textId="77777777" w:rsidR="007E2871" w:rsidRPr="00A95252" w:rsidRDefault="007E2871" w:rsidP="007E2871">
      <w:pPr>
        <w:tabs>
          <w:tab w:val="left" w:pos="3119"/>
        </w:tabs>
        <w:ind w:left="0"/>
        <w:rPr>
          <w:rFonts w:asciiTheme="majorHAnsi" w:hAnsiTheme="majorHAnsi"/>
          <w:b/>
          <w:sz w:val="32"/>
          <w:szCs w:val="32"/>
          <w:lang w:val="fi-FI"/>
        </w:rPr>
      </w:pPr>
      <w:r w:rsidRPr="00A95252">
        <w:rPr>
          <w:rFonts w:asciiTheme="majorHAnsi" w:hAnsiTheme="majorHAnsi"/>
          <w:b/>
          <w:sz w:val="32"/>
          <w:szCs w:val="32"/>
          <w:lang w:val="fi-FI"/>
        </w:rPr>
        <w:t>ILMOITUS</w:t>
      </w:r>
      <w:r w:rsidR="00531A88" w:rsidRPr="00A95252">
        <w:rPr>
          <w:rFonts w:asciiTheme="majorHAnsi" w:hAnsiTheme="majorHAnsi"/>
          <w:b/>
          <w:sz w:val="32"/>
          <w:szCs w:val="32"/>
          <w:lang w:val="fi-FI"/>
        </w:rPr>
        <w:softHyphen/>
      </w:r>
      <w:r w:rsidRPr="00A95252">
        <w:rPr>
          <w:rFonts w:asciiTheme="majorHAnsi" w:hAnsiTheme="majorHAnsi"/>
          <w:b/>
          <w:sz w:val="32"/>
          <w:szCs w:val="32"/>
          <w:lang w:val="fi-FI"/>
        </w:rPr>
        <w:t xml:space="preserve">LOMAKKEEN </w:t>
      </w:r>
      <w:r w:rsidR="007C509A" w:rsidRPr="00A95252">
        <w:rPr>
          <w:rFonts w:asciiTheme="majorHAnsi" w:hAnsiTheme="majorHAnsi"/>
          <w:b/>
          <w:sz w:val="32"/>
          <w:szCs w:val="32"/>
          <w:lang w:val="fi-FI"/>
        </w:rPr>
        <w:t>604</w:t>
      </w:r>
      <w:r w:rsidR="009F6E4A" w:rsidRPr="00A95252">
        <w:rPr>
          <w:rFonts w:asciiTheme="majorHAnsi" w:hAnsiTheme="majorHAnsi"/>
          <w:b/>
          <w:sz w:val="32"/>
          <w:szCs w:val="32"/>
          <w:lang w:val="fi-FI"/>
        </w:rPr>
        <w:t>2</w:t>
      </w:r>
      <w:r w:rsidR="007C509A" w:rsidRPr="00A95252">
        <w:rPr>
          <w:rFonts w:asciiTheme="majorHAnsi" w:hAnsiTheme="majorHAnsi"/>
          <w:b/>
          <w:sz w:val="32"/>
          <w:szCs w:val="32"/>
          <w:lang w:val="fi-FI"/>
        </w:rPr>
        <w:t xml:space="preserve"> </w:t>
      </w:r>
      <w:r w:rsidRPr="00A95252">
        <w:rPr>
          <w:rFonts w:asciiTheme="majorHAnsi" w:hAnsiTheme="majorHAnsi"/>
          <w:b/>
          <w:sz w:val="32"/>
          <w:szCs w:val="32"/>
          <w:lang w:val="fi-FI"/>
        </w:rPr>
        <w:t>TÄYTTÖOHJE</w:t>
      </w:r>
    </w:p>
    <w:p w14:paraId="40BAB331" w14:textId="77777777" w:rsidR="007E2871" w:rsidRDefault="007E2871" w:rsidP="007E2871">
      <w:pPr>
        <w:ind w:left="0"/>
        <w:rPr>
          <w:lang w:val="fi-FI"/>
        </w:rPr>
      </w:pPr>
    </w:p>
    <w:p w14:paraId="55793591" w14:textId="77777777" w:rsidR="0093088C" w:rsidRPr="00F94842" w:rsidRDefault="0093088C" w:rsidP="007E2871">
      <w:pPr>
        <w:ind w:left="0"/>
        <w:rPr>
          <w:lang w:val="fi-FI"/>
        </w:rPr>
      </w:pPr>
    </w:p>
    <w:p w14:paraId="2608E28E"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3DE8241F" w14:textId="77777777" w:rsidR="007E2871" w:rsidRPr="00F94842" w:rsidRDefault="007E2871" w:rsidP="007E2871">
      <w:pPr>
        <w:rPr>
          <w:lang w:val="fi-FI"/>
        </w:rPr>
      </w:pPr>
    </w:p>
    <w:p w14:paraId="0DBE9E7E" w14:textId="6AF1AC65" w:rsidR="00714A97"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xml:space="preserve">) mukainen yleinen ilmoitusmenettely on lupamenettelyn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57B4F2C6" w14:textId="77777777" w:rsidR="00D12247" w:rsidRDefault="00D12247" w:rsidP="007E2871">
      <w:pPr>
        <w:rPr>
          <w:lang w:val="fi-FI"/>
        </w:rPr>
      </w:pPr>
    </w:p>
    <w:p w14:paraId="4ADD813F" w14:textId="3AF70CD8" w:rsidR="00E1137B" w:rsidRPr="00DC7AA0" w:rsidRDefault="00E1137B" w:rsidP="00D12247">
      <w:pPr>
        <w:shd w:val="clear" w:color="auto" w:fill="FFFFFF"/>
        <w:rPr>
          <w:lang w:val="fi-FI"/>
        </w:rPr>
      </w:pPr>
      <w:r w:rsidRPr="00C43182">
        <w:rPr>
          <w:lang w:val="fi-FI"/>
        </w:rPr>
        <w:t xml:space="preserve">Mikäli </w:t>
      </w:r>
      <w:r>
        <w:rPr>
          <w:lang w:val="fi-FI"/>
        </w:rPr>
        <w:t xml:space="preserve">asiassa </w:t>
      </w:r>
      <w:r w:rsidRPr="00C43182">
        <w:rPr>
          <w:lang w:val="fi-FI"/>
        </w:rPr>
        <w:t>on epäselv</w:t>
      </w:r>
      <w:r>
        <w:rPr>
          <w:lang w:val="fi-FI"/>
        </w:rPr>
        <w:t>ää</w:t>
      </w:r>
      <w:r w:rsidRPr="00C43182">
        <w:rPr>
          <w:lang w:val="fi-FI"/>
        </w:rPr>
        <w:t xml:space="preserve">, riittääkö ilmoitus toiminnasta vai tarvitaanko </w:t>
      </w:r>
      <w:r>
        <w:rPr>
          <w:lang w:val="fi-FI"/>
        </w:rPr>
        <w:t xml:space="preserve">toiminnalle </w:t>
      </w:r>
      <w:r w:rsidRPr="00C43182">
        <w:rPr>
          <w:lang w:val="fi-FI"/>
        </w:rPr>
        <w:t xml:space="preserve">ympäristölupa ja mahdollisesti vesilain mukainen lupa ja/tai oikeus, on suositeltavaa olla yhteydessä </w:t>
      </w:r>
      <w:r w:rsidR="00E65235">
        <w:rPr>
          <w:lang w:val="fi-FI"/>
        </w:rPr>
        <w:t>Lupa- ja valvontavirastoon</w:t>
      </w:r>
      <w:r w:rsidRPr="00C43182">
        <w:rPr>
          <w:lang w:val="fi-FI"/>
        </w:rPr>
        <w:t xml:space="preserve">. Ympäristö- ja vesitalouslupien tarveharkintaa tekevät </w:t>
      </w:r>
      <w:r w:rsidR="00E65235">
        <w:rPr>
          <w:lang w:val="fi-FI"/>
        </w:rPr>
        <w:t>Lupa- ja valvontaviraston</w:t>
      </w:r>
      <w:r w:rsidRPr="00C43182">
        <w:rPr>
          <w:lang w:val="fi-FI"/>
        </w:rPr>
        <w:t xml:space="preserve"> valvontaviranomaiset, jotka antavat asiaan liittyvää neuvontaa ja tarvittaessa lausunnon luvan tarpeesta.</w:t>
      </w:r>
      <w:r>
        <w:rPr>
          <w:lang w:val="fi-FI"/>
        </w:rPr>
        <w:t xml:space="preserve"> </w:t>
      </w:r>
    </w:p>
    <w:p w14:paraId="64D30A75" w14:textId="77777777" w:rsidR="00DF7B91" w:rsidRDefault="00DF7B91" w:rsidP="007E2871">
      <w:pPr>
        <w:rPr>
          <w:lang w:val="fi-FI"/>
        </w:rPr>
      </w:pPr>
    </w:p>
    <w:p w14:paraId="0F451DAC" w14:textId="77777777" w:rsidR="00992572" w:rsidRDefault="00992572" w:rsidP="007E2871">
      <w:pPr>
        <w:rPr>
          <w:lang w:val="fi-FI"/>
        </w:rPr>
      </w:pPr>
      <w:r w:rsidRPr="00F94842">
        <w:rPr>
          <w:b/>
          <w:noProof/>
          <w:lang w:val="fi-FI" w:eastAsia="fi-FI"/>
        </w:rPr>
        <mc:AlternateContent>
          <mc:Choice Requires="wps">
            <w:drawing>
              <wp:anchor distT="0" distB="0" distL="114300" distR="114300" simplePos="0" relativeHeight="251668480" behindDoc="0" locked="0" layoutInCell="1" allowOverlap="1" wp14:anchorId="3E32B914" wp14:editId="1B29F772">
                <wp:simplePos x="0" y="0"/>
                <wp:positionH relativeFrom="column">
                  <wp:posOffset>356870</wp:posOffset>
                </wp:positionH>
                <wp:positionV relativeFrom="paragraph">
                  <wp:posOffset>77470</wp:posOffset>
                </wp:positionV>
                <wp:extent cx="5128260" cy="1676400"/>
                <wp:effectExtent l="0" t="0" r="53340" b="5715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6764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514081E" w14:textId="5C5BF315" w:rsidR="00452AF4" w:rsidRPr="006D6653" w:rsidRDefault="00452AF4" w:rsidP="00992572">
                            <w:pPr>
                              <w:ind w:left="0"/>
                              <w:rPr>
                                <w:lang w:val="fi-FI"/>
                              </w:rPr>
                            </w:pPr>
                            <w:r>
                              <w:rPr>
                                <w:b/>
                                <w:lang w:val="fi-FI"/>
                              </w:rPr>
                              <w:t>Pääsääntöisesti i</w:t>
                            </w:r>
                            <w:r w:rsidRPr="00C327F0">
                              <w:rPr>
                                <w:b/>
                                <w:lang w:val="fi-FI"/>
                              </w:rPr>
                              <w:t xml:space="preserve">lmoitusmenettelyä </w:t>
                            </w:r>
                            <w:r w:rsidRPr="00452AF4">
                              <w:rPr>
                                <w:b/>
                                <w:lang w:val="fi-FI"/>
                              </w:rPr>
                              <w:t>sovelletaan</w:t>
                            </w:r>
                            <w:r w:rsidRPr="00C327F0">
                              <w:rPr>
                                <w:b/>
                                <w:lang w:val="fi-FI"/>
                              </w:rPr>
                              <w:t xml:space="preserve"> </w:t>
                            </w:r>
                            <w:r>
                              <w:rPr>
                                <w:b/>
                                <w:lang w:val="fi-FI"/>
                              </w:rPr>
                              <w:t>koneelliseen kullankaivuuseen</w:t>
                            </w:r>
                            <w:r w:rsidRPr="00C327F0">
                              <w:rPr>
                                <w:b/>
                                <w:lang w:val="fi-FI"/>
                              </w:rPr>
                              <w:t xml:space="preserve">, </w:t>
                            </w:r>
                            <w:r w:rsidRPr="00992572">
                              <w:rPr>
                                <w:b/>
                                <w:lang w:val="fi-FI"/>
                              </w:rPr>
                              <w:t>kun kaivettavien maamassojen määrä on alle 500 m</w:t>
                            </w:r>
                            <w:r w:rsidRPr="00992572">
                              <w:rPr>
                                <w:b/>
                                <w:vertAlign w:val="superscript"/>
                                <w:lang w:val="fi-FI"/>
                              </w:rPr>
                              <w:t>3</w:t>
                            </w:r>
                            <w:r>
                              <w:rPr>
                                <w:b/>
                                <w:lang w:val="fi-FI"/>
                              </w:rPr>
                              <w:t xml:space="preserve"> </w:t>
                            </w:r>
                            <w:r w:rsidR="002713EC" w:rsidRPr="002713EC">
                              <w:rPr>
                                <w:b/>
                                <w:lang w:val="fi-FI"/>
                              </w:rPr>
                              <w:t>(esimerkiksi 499 m</w:t>
                            </w:r>
                            <w:r w:rsidR="002713EC" w:rsidRPr="002713EC">
                              <w:rPr>
                                <w:b/>
                                <w:vertAlign w:val="superscript"/>
                                <w:lang w:val="fi-FI"/>
                              </w:rPr>
                              <w:t>3</w:t>
                            </w:r>
                            <w:r w:rsidR="002713EC" w:rsidRPr="002713EC">
                              <w:rPr>
                                <w:b/>
                                <w:lang w:val="fi-FI"/>
                              </w:rPr>
                              <w:t xml:space="preserve"> tai vähemmän) </w:t>
                            </w:r>
                            <w:r w:rsidRPr="002713EC">
                              <w:rPr>
                                <w:b/>
                                <w:lang w:val="fi-FI"/>
                              </w:rPr>
                              <w:t>vuodessa pintamaat mukaan lukien ja työs</w:t>
                            </w:r>
                            <w:r w:rsidRPr="00992572">
                              <w:rPr>
                                <w:b/>
                                <w:lang w:val="fi-FI"/>
                              </w:rPr>
                              <w:t xml:space="preserve">kentelyaika </w:t>
                            </w:r>
                            <w:r w:rsidR="000A6A0F">
                              <w:rPr>
                                <w:b/>
                                <w:lang w:val="fi-FI"/>
                              </w:rPr>
                              <w:t xml:space="preserve">on </w:t>
                            </w:r>
                            <w:r w:rsidRPr="00992572">
                              <w:rPr>
                                <w:b/>
                                <w:lang w:val="fi-FI"/>
                              </w:rPr>
                              <w:t>enintään 50 vuorokautta vuodessa eikä toimintaan tarvita vesilain mukaista lupaa tai oikeutta</w:t>
                            </w:r>
                            <w:r w:rsidRPr="00C327F0">
                              <w:rPr>
                                <w:b/>
                                <w:lang w:val="fi-FI"/>
                              </w:rPr>
                              <w:t xml:space="preserve">. </w:t>
                            </w:r>
                            <w:r w:rsidR="00BE171A" w:rsidRPr="00EE7576">
                              <w:rPr>
                                <w:b/>
                                <w:lang w:val="fi-FI"/>
                              </w:rPr>
                              <w:t xml:space="preserve">Toiminta vaatii ympäristöluvan myös silloin, mikäli siitä saattaa aiheutua vesistön pilaantumista tai </w:t>
                            </w:r>
                            <w:r w:rsidR="00417326">
                              <w:rPr>
                                <w:b/>
                                <w:lang w:val="fi-FI"/>
                              </w:rPr>
                              <w:t xml:space="preserve">ympäristössä </w:t>
                            </w:r>
                            <w:r w:rsidR="00BE171A" w:rsidRPr="00EE7576">
                              <w:rPr>
                                <w:b/>
                                <w:lang w:val="fi-FI"/>
                              </w:rPr>
                              <w:t>eräistä naapuruussuhteista annetussa laissa tarkoitettua kohtuutonta rasitusta.</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2B914" id="_x0000_t202" coordsize="21600,21600" o:spt="202" path="m,l,21600r21600,l21600,xe">
                <v:stroke joinstyle="miter"/>
                <v:path gradientshapeok="t" o:connecttype="rect"/>
              </v:shapetype>
              <v:shape id="Tekstiruutu 3" o:spid="_x0000_s1026" type="#_x0000_t202" style="position:absolute;left:0;text-align:left;margin-left:28.1pt;margin-top:6.1pt;width:403.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">
                <v:shadow on="t" offset="3pt"/>
                <v:textbox inset="5mm,2mm,5mm,3mm">
                  <w:txbxContent>
                    <w:p w14:paraId="1514081E" w14:textId="5C5BF315" w:rsidR="00452AF4" w:rsidRPr="006D6653" w:rsidRDefault="00452AF4" w:rsidP="00992572">
                      <w:pPr>
                        <w:ind w:left="0"/>
                        <w:rPr>
                          <w:lang w:val="fi-FI"/>
                        </w:rPr>
                      </w:pPr>
                      <w:r>
                        <w:rPr>
                          <w:b/>
                          <w:lang w:val="fi-FI"/>
                        </w:rPr>
                        <w:t>Pääsääntöisesti i</w:t>
                      </w:r>
                      <w:r w:rsidRPr="00C327F0">
                        <w:rPr>
                          <w:b/>
                          <w:lang w:val="fi-FI"/>
                        </w:rPr>
                        <w:t xml:space="preserve">lmoitusmenettelyä </w:t>
                      </w:r>
                      <w:r w:rsidRPr="00452AF4">
                        <w:rPr>
                          <w:b/>
                          <w:lang w:val="fi-FI"/>
                        </w:rPr>
                        <w:t>sovelletaan</w:t>
                      </w:r>
                      <w:r w:rsidRPr="00C327F0">
                        <w:rPr>
                          <w:b/>
                          <w:lang w:val="fi-FI"/>
                        </w:rPr>
                        <w:t xml:space="preserve"> </w:t>
                      </w:r>
                      <w:r>
                        <w:rPr>
                          <w:b/>
                          <w:lang w:val="fi-FI"/>
                        </w:rPr>
                        <w:t>koneelliseen kullankaivuuseen</w:t>
                      </w:r>
                      <w:r w:rsidRPr="00C327F0">
                        <w:rPr>
                          <w:b/>
                          <w:lang w:val="fi-FI"/>
                        </w:rPr>
                        <w:t xml:space="preserve">, </w:t>
                      </w:r>
                      <w:r w:rsidRPr="00992572">
                        <w:rPr>
                          <w:b/>
                          <w:lang w:val="fi-FI"/>
                        </w:rPr>
                        <w:t>kun kaivettavien maamassojen määrä on alle 500 m</w:t>
                      </w:r>
                      <w:r w:rsidRPr="00992572">
                        <w:rPr>
                          <w:b/>
                          <w:vertAlign w:val="superscript"/>
                          <w:lang w:val="fi-FI"/>
                        </w:rPr>
                        <w:t>3</w:t>
                      </w:r>
                      <w:r>
                        <w:rPr>
                          <w:b/>
                          <w:lang w:val="fi-FI"/>
                        </w:rPr>
                        <w:t xml:space="preserve"> </w:t>
                      </w:r>
                      <w:r w:rsidR="002713EC" w:rsidRPr="002713EC">
                        <w:rPr>
                          <w:b/>
                          <w:lang w:val="fi-FI"/>
                        </w:rPr>
                        <w:t>(esimerkiksi 499 m</w:t>
                      </w:r>
                      <w:r w:rsidR="002713EC" w:rsidRPr="002713EC">
                        <w:rPr>
                          <w:b/>
                          <w:vertAlign w:val="superscript"/>
                          <w:lang w:val="fi-FI"/>
                        </w:rPr>
                        <w:t>3</w:t>
                      </w:r>
                      <w:r w:rsidR="002713EC" w:rsidRPr="002713EC">
                        <w:rPr>
                          <w:b/>
                          <w:lang w:val="fi-FI"/>
                        </w:rPr>
                        <w:t xml:space="preserve"> tai vähemmän) </w:t>
                      </w:r>
                      <w:r w:rsidRPr="002713EC">
                        <w:rPr>
                          <w:b/>
                          <w:lang w:val="fi-FI"/>
                        </w:rPr>
                        <w:t>vuodessa pintamaat mukaan lukien ja työs</w:t>
                      </w:r>
                      <w:r w:rsidRPr="00992572">
                        <w:rPr>
                          <w:b/>
                          <w:lang w:val="fi-FI"/>
                        </w:rPr>
                        <w:t xml:space="preserve">kentelyaika </w:t>
                      </w:r>
                      <w:r w:rsidR="000A6A0F">
                        <w:rPr>
                          <w:b/>
                          <w:lang w:val="fi-FI"/>
                        </w:rPr>
                        <w:t xml:space="preserve">on </w:t>
                      </w:r>
                      <w:r w:rsidRPr="00992572">
                        <w:rPr>
                          <w:b/>
                          <w:lang w:val="fi-FI"/>
                        </w:rPr>
                        <w:t>enintään 50 vuorokautta vuodessa eikä toimintaan tarvita vesilain mukaista lupaa tai oikeutta</w:t>
                      </w:r>
                      <w:r w:rsidRPr="00C327F0">
                        <w:rPr>
                          <w:b/>
                          <w:lang w:val="fi-FI"/>
                        </w:rPr>
                        <w:t xml:space="preserve">. </w:t>
                      </w:r>
                      <w:r w:rsidR="00BE171A" w:rsidRPr="00EE7576">
                        <w:rPr>
                          <w:b/>
                          <w:lang w:val="fi-FI"/>
                        </w:rPr>
                        <w:t xml:space="preserve">Toiminta vaatii ympäristöluvan myös silloin, mikäli siitä saattaa aiheutua vesistön pilaantumista tai </w:t>
                      </w:r>
                      <w:r w:rsidR="00417326">
                        <w:rPr>
                          <w:b/>
                          <w:lang w:val="fi-FI"/>
                        </w:rPr>
                        <w:t xml:space="preserve">ympäristössä </w:t>
                      </w:r>
                      <w:r w:rsidR="00BE171A" w:rsidRPr="00EE7576">
                        <w:rPr>
                          <w:b/>
                          <w:lang w:val="fi-FI"/>
                        </w:rPr>
                        <w:t>eräistä naapuruussuhteista annetussa laissa tarkoitettua kohtuutonta rasitusta.</w:t>
                      </w:r>
                    </w:p>
                  </w:txbxContent>
                </v:textbox>
              </v:shape>
            </w:pict>
          </mc:Fallback>
        </mc:AlternateContent>
      </w:r>
    </w:p>
    <w:p w14:paraId="699009ED" w14:textId="77777777" w:rsidR="00992572" w:rsidRDefault="00992572" w:rsidP="007E2871">
      <w:pPr>
        <w:rPr>
          <w:lang w:val="fi-FI"/>
        </w:rPr>
      </w:pPr>
    </w:p>
    <w:p w14:paraId="55D9BD03" w14:textId="77777777" w:rsidR="00992572" w:rsidRDefault="00992572" w:rsidP="007E2871">
      <w:pPr>
        <w:rPr>
          <w:lang w:val="fi-FI"/>
        </w:rPr>
      </w:pPr>
    </w:p>
    <w:p w14:paraId="1D34F5DB" w14:textId="77777777" w:rsidR="00992572" w:rsidRDefault="00992572" w:rsidP="007E2871">
      <w:pPr>
        <w:rPr>
          <w:lang w:val="fi-FI"/>
        </w:rPr>
      </w:pPr>
    </w:p>
    <w:p w14:paraId="13C89D44" w14:textId="77777777" w:rsidR="00992572" w:rsidRDefault="00992572" w:rsidP="007E2871">
      <w:pPr>
        <w:rPr>
          <w:lang w:val="fi-FI"/>
        </w:rPr>
      </w:pPr>
    </w:p>
    <w:p w14:paraId="1245F0DA" w14:textId="77777777" w:rsidR="00992572" w:rsidRDefault="00992572" w:rsidP="007E2871">
      <w:pPr>
        <w:rPr>
          <w:lang w:val="fi-FI"/>
        </w:rPr>
      </w:pPr>
    </w:p>
    <w:p w14:paraId="2035A90C" w14:textId="77777777" w:rsidR="00992572" w:rsidRDefault="00992572" w:rsidP="007E2871">
      <w:pPr>
        <w:rPr>
          <w:lang w:val="fi-FI"/>
        </w:rPr>
      </w:pPr>
    </w:p>
    <w:p w14:paraId="55E1EBBE" w14:textId="77777777" w:rsidR="002713EC" w:rsidRDefault="002713EC" w:rsidP="00E079A1">
      <w:pPr>
        <w:rPr>
          <w:lang w:val="fi-FI"/>
        </w:rPr>
      </w:pPr>
    </w:p>
    <w:p w14:paraId="15704BBA" w14:textId="77777777" w:rsidR="00BE171A" w:rsidRDefault="00BE171A" w:rsidP="00E079A1">
      <w:pPr>
        <w:rPr>
          <w:lang w:val="fi-FI"/>
        </w:rPr>
      </w:pPr>
    </w:p>
    <w:p w14:paraId="42AB4AD9" w14:textId="77777777" w:rsidR="00BE171A" w:rsidRDefault="00BE171A" w:rsidP="00E079A1">
      <w:pPr>
        <w:rPr>
          <w:lang w:val="fi-FI"/>
        </w:rPr>
      </w:pPr>
    </w:p>
    <w:p w14:paraId="65E5A051" w14:textId="77777777" w:rsidR="000A6A0F" w:rsidRDefault="000A6A0F" w:rsidP="00E079A1">
      <w:pPr>
        <w:rPr>
          <w:lang w:val="fi-FI"/>
        </w:rPr>
      </w:pPr>
    </w:p>
    <w:p w14:paraId="45A300A2" w14:textId="6DF833BC"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195C2770" w14:textId="77777777" w:rsidR="00B92AC2" w:rsidRPr="00F94842" w:rsidRDefault="00B92AC2" w:rsidP="00E079A1">
      <w:pPr>
        <w:rPr>
          <w:lang w:val="fi-FI"/>
        </w:rPr>
      </w:pPr>
    </w:p>
    <w:p w14:paraId="7F61AC54" w14:textId="0B9EE2FE" w:rsidR="00E079A1" w:rsidRDefault="00B27233" w:rsidP="00E079A1">
      <w:pPr>
        <w:rPr>
          <w:lang w:val="fi-FI"/>
        </w:rPr>
      </w:pPr>
      <w:r w:rsidRPr="00A84433">
        <w:rPr>
          <w:lang w:val="fi-FI"/>
        </w:rPr>
        <w:t xml:space="preserve">Ilmoitus on jätettävä toimivaltaiselle viranomaiselle </w:t>
      </w:r>
      <w:r w:rsidR="00E65235">
        <w:rPr>
          <w:lang w:val="fi-FI"/>
        </w:rPr>
        <w:t xml:space="preserve">eli Lupa- ja valvontavirastolle </w:t>
      </w:r>
      <w:r w:rsidRPr="00A84433">
        <w:rPr>
          <w:lang w:val="fi-FI"/>
        </w:rPr>
        <w:t>viimeistään 120 päivää ennen toiminnan suunniteltua aloittamista</w:t>
      </w:r>
      <w:r w:rsidR="00D36ED9" w:rsidRPr="00A84433">
        <w:rPr>
          <w:lang w:val="fi-FI"/>
        </w:rPr>
        <w:t>.</w:t>
      </w:r>
      <w:r w:rsidR="00714A97" w:rsidRPr="00A84433">
        <w:rPr>
          <w:lang w:val="fi-FI"/>
        </w:rPr>
        <w:t xml:space="preserve"> </w:t>
      </w:r>
      <w:r w:rsidR="00447E4E" w:rsidRPr="00A84433">
        <w:rPr>
          <w:lang w:val="fi-FI"/>
        </w:rPr>
        <w:t xml:space="preserve">Ilmoituksen käsittelevä viranomainen voi kuitenkin ilmoituksen </w:t>
      </w:r>
      <w:proofErr w:type="gramStart"/>
      <w:r w:rsidR="00447E4E" w:rsidRPr="00A84433">
        <w:rPr>
          <w:lang w:val="fi-FI"/>
        </w:rPr>
        <w:t>johdosta</w:t>
      </w:r>
      <w:proofErr w:type="gramEnd"/>
      <w:r w:rsidR="00447E4E" w:rsidRPr="00A84433">
        <w:rPr>
          <w:lang w:val="fi-FI"/>
        </w:rPr>
        <w:t xml:space="preserve"> tehtävässä päätöksessä sallia toiminnan aloittamisen mainittua määräaikaa aikaisemmin. </w:t>
      </w:r>
      <w:r w:rsidR="00714A97" w:rsidRPr="00A84433">
        <w:rPr>
          <w:lang w:val="fi-FI"/>
        </w:rPr>
        <w:t xml:space="preserve">Jos viranomainen ei ole antanut päätöstä määräajan kuluessa, toiminnan voi </w:t>
      </w:r>
      <w:r w:rsidR="0036094E" w:rsidRPr="00A84433">
        <w:rPr>
          <w:lang w:val="fi-FI"/>
        </w:rPr>
        <w:t xml:space="preserve">siitä huolimatta </w:t>
      </w:r>
      <w:r w:rsidR="00714A97" w:rsidRPr="00A84433">
        <w:rPr>
          <w:lang w:val="fi-FI"/>
        </w:rPr>
        <w:t>aloittaa</w:t>
      </w:r>
      <w:r w:rsidR="00447E4E" w:rsidRPr="00A84433">
        <w:rPr>
          <w:lang w:val="fi-FI"/>
        </w:rPr>
        <w:t xml:space="preserve"> omalla vastuulla.</w:t>
      </w:r>
      <w:r w:rsidR="00714A97" w:rsidRPr="00A84433">
        <w:rPr>
          <w:lang w:val="fi-FI"/>
        </w:rPr>
        <w:t xml:space="preserve"> </w:t>
      </w:r>
      <w:r w:rsidR="00447E4E" w:rsidRPr="00A84433">
        <w:rPr>
          <w:lang w:val="fi-FI"/>
        </w:rPr>
        <w:t>Myöhemmin</w:t>
      </w:r>
      <w:r w:rsidR="00714A97" w:rsidRPr="00A84433">
        <w:rPr>
          <w:lang w:val="fi-FI"/>
        </w:rPr>
        <w:t xml:space="preserve"> annettavaa päätöstä on noudatettava mahdollisesta muutoksenhausta huolimatta.</w:t>
      </w:r>
      <w:r w:rsidR="00E079A1" w:rsidRPr="00A84433">
        <w:rPr>
          <w:lang w:val="fi-FI"/>
        </w:rPr>
        <w:t xml:space="preserve"> Päätöksen noudattamista valvotaan samoin kuin ympäristölupaa.</w:t>
      </w:r>
    </w:p>
    <w:p w14:paraId="1E97A162" w14:textId="77777777" w:rsidR="00E65235" w:rsidRDefault="00E65235" w:rsidP="00E079A1">
      <w:pPr>
        <w:rPr>
          <w:lang w:val="fi-FI"/>
        </w:rPr>
      </w:pPr>
    </w:p>
    <w:p w14:paraId="0CC4A239" w14:textId="77777777" w:rsidR="00E65235" w:rsidRPr="00065E1A" w:rsidRDefault="00E65235" w:rsidP="00E65235">
      <w:pPr>
        <w:rPr>
          <w:lang w:val="fi-FI"/>
        </w:rPr>
      </w:pPr>
      <w:r w:rsidRPr="00065E1A">
        <w:rPr>
          <w:lang w:val="fi-FI"/>
        </w:rPr>
        <w:t xml:space="preserve">Ilmoituksen käsittelystä peritään maksu. Maksu määräytyy yleensä vuosittain </w:t>
      </w:r>
      <w:r>
        <w:rPr>
          <w:lang w:val="fi-FI"/>
        </w:rPr>
        <w:t>Lupa- ja valvontaviraston</w:t>
      </w:r>
      <w:r w:rsidRPr="00065E1A">
        <w:rPr>
          <w:lang w:val="fi-FI"/>
        </w:rPr>
        <w:t xml:space="preserve"> maksuista annettavan valtioneuvoston asetuksen mukaan.</w:t>
      </w:r>
    </w:p>
    <w:p w14:paraId="1F61FA1B" w14:textId="77777777" w:rsidR="00E65235" w:rsidRPr="00F94842" w:rsidRDefault="00E65235" w:rsidP="00E079A1">
      <w:pPr>
        <w:rPr>
          <w:lang w:val="fi-FI"/>
        </w:rPr>
      </w:pPr>
    </w:p>
    <w:p w14:paraId="611D1F01" w14:textId="77777777" w:rsidR="00E079A1" w:rsidRPr="00F94842" w:rsidRDefault="00E079A1" w:rsidP="00E079A1">
      <w:pPr>
        <w:rPr>
          <w:lang w:val="fi-FI"/>
        </w:rPr>
      </w:pPr>
    </w:p>
    <w:p w14:paraId="353B5962" w14:textId="71E962DB" w:rsidR="00C06CA5" w:rsidRPr="00F94842" w:rsidRDefault="00C75BDF" w:rsidP="00065E1A">
      <w:pPr>
        <w:pStyle w:val="Otsikko"/>
        <w:keepNext/>
        <w:tabs>
          <w:tab w:val="left" w:pos="3119"/>
        </w:tabs>
        <w:rPr>
          <w:lang w:val="fi-FI"/>
        </w:rPr>
      </w:pPr>
      <w:r w:rsidRPr="00F94842">
        <w:rPr>
          <w:lang w:val="fi-FI"/>
        </w:rPr>
        <w:lastRenderedPageBreak/>
        <w:t>M</w:t>
      </w:r>
      <w:r w:rsidR="00C06CA5" w:rsidRPr="00F94842">
        <w:rPr>
          <w:lang w:val="fi-FI"/>
        </w:rPr>
        <w:t xml:space="preserve">illoin toimintaan </w:t>
      </w:r>
      <w:r w:rsidR="00DC7AA0">
        <w:rPr>
          <w:lang w:val="fi-FI"/>
        </w:rPr>
        <w:t xml:space="preserve">voidaan soveltaa </w:t>
      </w:r>
      <w:r w:rsidR="00C06CA5" w:rsidRPr="00F94842">
        <w:rPr>
          <w:lang w:val="fi-FI"/>
        </w:rPr>
        <w:t>ilmoitusmenettelyä?</w:t>
      </w:r>
    </w:p>
    <w:p w14:paraId="40E0CD48" w14:textId="77777777" w:rsidR="00C06CA5" w:rsidRPr="00F94842" w:rsidRDefault="00C06CA5" w:rsidP="00065E1A">
      <w:pPr>
        <w:keepNext/>
        <w:tabs>
          <w:tab w:val="left" w:pos="3119"/>
        </w:tabs>
        <w:ind w:left="0"/>
        <w:rPr>
          <w:lang w:val="fi-FI" w:eastAsia="fi-FI"/>
        </w:rPr>
      </w:pPr>
    </w:p>
    <w:p w14:paraId="0B302457" w14:textId="7589B87B" w:rsidR="00C06CA5" w:rsidRPr="00F94842" w:rsidRDefault="00C06CA5" w:rsidP="00065E1A">
      <w:pPr>
        <w:keepNext/>
        <w:tabs>
          <w:tab w:val="left" w:pos="3119"/>
        </w:tabs>
        <w:rPr>
          <w:lang w:val="fi-FI" w:eastAsia="fi-FI"/>
        </w:rPr>
      </w:pPr>
      <w:r w:rsidRPr="00F94842">
        <w:rPr>
          <w:lang w:val="fi-FI" w:eastAsia="fi-FI"/>
        </w:rPr>
        <w:t>Toiminn</w:t>
      </w:r>
      <w:r w:rsidR="00C5254B" w:rsidRPr="00F94842">
        <w:rPr>
          <w:lang w:val="fi-FI" w:eastAsia="fi-FI"/>
        </w:rPr>
        <w:t>a</w:t>
      </w:r>
      <w:r w:rsidR="00DC7AA0">
        <w:rPr>
          <w:lang w:val="fi-FI" w:eastAsia="fi-FI"/>
        </w:rPr>
        <w:t>sta</w:t>
      </w:r>
      <w:r w:rsidRPr="00F94842">
        <w:rPr>
          <w:lang w:val="fi-FI" w:eastAsia="fi-FI"/>
        </w:rPr>
        <w:t xml:space="preserve"> voi </w:t>
      </w:r>
      <w:r w:rsidR="00DC7AA0">
        <w:rPr>
          <w:lang w:val="fi-FI" w:eastAsia="fi-FI"/>
        </w:rPr>
        <w:t>tehdä ilmoituksen</w:t>
      </w:r>
      <w:r w:rsidRPr="00F94842">
        <w:rPr>
          <w:lang w:val="fi-FI" w:eastAsia="fi-FI"/>
        </w:rPr>
        <w:t xml:space="preserve">, </w:t>
      </w:r>
      <w:r w:rsidRPr="00F94842">
        <w:rPr>
          <w:b/>
          <w:lang w:val="fi-FI" w:eastAsia="fi-FI"/>
        </w:rPr>
        <w:t>jos kaikki seuraavat edellytykset täyttyvät</w:t>
      </w:r>
      <w:r w:rsidRPr="00F94842">
        <w:rPr>
          <w:lang w:val="fi-FI" w:eastAsia="fi-FI"/>
        </w:rPr>
        <w:t>:</w:t>
      </w:r>
    </w:p>
    <w:p w14:paraId="74274F4A" w14:textId="748394B5" w:rsidR="00236963" w:rsidRPr="00065E1A" w:rsidRDefault="00065E1A" w:rsidP="00065E1A">
      <w:pPr>
        <w:pStyle w:val="paragraph"/>
        <w:keepNext/>
        <w:numPr>
          <w:ilvl w:val="0"/>
          <w:numId w:val="1"/>
        </w:numPr>
        <w:spacing w:before="0" w:beforeAutospacing="0" w:after="0" w:afterAutospacing="0"/>
        <w:textAlignment w:val="baseline"/>
      </w:pPr>
      <w:r>
        <w:rPr>
          <w:rStyle w:val="normaltextrun"/>
        </w:rPr>
        <w:t>k</w:t>
      </w:r>
      <w:r w:rsidR="00236963" w:rsidRPr="00065E1A">
        <w:rPr>
          <w:rStyle w:val="normaltextrun"/>
        </w:rPr>
        <w:t>aivettavien maamassojen määrä on alle 500 m</w:t>
      </w:r>
      <w:r w:rsidR="00236963" w:rsidRPr="00065E1A">
        <w:rPr>
          <w:rStyle w:val="normaltextrun"/>
          <w:vertAlign w:val="superscript"/>
        </w:rPr>
        <w:t>3</w:t>
      </w:r>
      <w:r w:rsidR="00236963" w:rsidRPr="00065E1A">
        <w:rPr>
          <w:rStyle w:val="normaltextrun"/>
        </w:rPr>
        <w:t xml:space="preserve"> (eli 499 m</w:t>
      </w:r>
      <w:r w:rsidR="00236963" w:rsidRPr="00065E1A">
        <w:rPr>
          <w:rStyle w:val="normaltextrun"/>
          <w:vertAlign w:val="superscript"/>
        </w:rPr>
        <w:t>3</w:t>
      </w:r>
      <w:r w:rsidR="00236963" w:rsidRPr="00065E1A">
        <w:rPr>
          <w:rStyle w:val="normaltextrun"/>
        </w:rPr>
        <w:t xml:space="preserve"> tai vähemmän) vuodessa pintamaat mukaan lukien</w:t>
      </w:r>
      <w:r w:rsidR="00236963" w:rsidRPr="00065E1A">
        <w:rPr>
          <w:rStyle w:val="eop"/>
        </w:rPr>
        <w:t> </w:t>
      </w:r>
    </w:p>
    <w:p w14:paraId="2319C54B" w14:textId="751DCBEC"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yöskentelyaika on enintään 50 vuorokautta vuodessa</w:t>
      </w:r>
      <w:r w:rsidR="00236963" w:rsidRPr="00065E1A">
        <w:rPr>
          <w:rStyle w:val="eop"/>
        </w:rPr>
        <w:t> </w:t>
      </w:r>
    </w:p>
    <w:p w14:paraId="2EB28804" w14:textId="11BCF5F9"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oiminnasta ei aiheudu vesistön pilaantumista eikä edes sen vaaraa</w:t>
      </w:r>
      <w:r w:rsidR="00236963" w:rsidRPr="00065E1A">
        <w:rPr>
          <w:rStyle w:val="eop"/>
        </w:rPr>
        <w:t> </w:t>
      </w:r>
    </w:p>
    <w:p w14:paraId="6201BBC5" w14:textId="2236348F"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oimintaan ei tarvita vesilain mukaista lupaa (eli toiminta ei muuta vesistöä tai pohjavesioloja) tai oikeutta ottaa vettä vesistöstä (puro, joki, lampi, järvi), norosta tai ojasta</w:t>
      </w:r>
      <w:r w:rsidR="00236963" w:rsidRPr="00065E1A">
        <w:rPr>
          <w:rStyle w:val="eop"/>
        </w:rPr>
        <w:t> </w:t>
      </w:r>
    </w:p>
    <w:p w14:paraId="50EEE7A2" w14:textId="546FD9C2"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2F390632" w14:textId="6340F2CF" w:rsidR="00C06CA5" w:rsidRPr="00065E1A" w:rsidRDefault="00C06CA5" w:rsidP="00065E1A">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00065E1A" w:rsidRPr="00065E1A">
          <w:rPr>
            <w:rStyle w:val="Hyperlinkki"/>
            <w:b w:val="0"/>
            <w:bCs/>
            <w:sz w:val="24"/>
            <w:u w:val="single"/>
            <w:lang w:val="fi-FI"/>
          </w:rPr>
          <w:t>26/1920</w:t>
        </w:r>
      </w:hyperlink>
      <w:r w:rsidRPr="00F94842">
        <w:rPr>
          <w:lang w:val="fi-FI"/>
        </w:rPr>
        <w:t>) 17 § 1 momentti)</w:t>
      </w:r>
      <w:r w:rsidR="00065E1A">
        <w:rPr>
          <w:lang w:val="fi-FI"/>
        </w:rPr>
        <w:t>.</w:t>
      </w:r>
    </w:p>
    <w:p w14:paraId="39AF6DA7" w14:textId="77777777" w:rsidR="00C06CA5" w:rsidRPr="00F94842" w:rsidRDefault="00C06CA5" w:rsidP="00C06CA5">
      <w:pPr>
        <w:tabs>
          <w:tab w:val="left" w:pos="3119"/>
        </w:tabs>
        <w:rPr>
          <w:lang w:val="fi-FI" w:eastAsia="fi-FI"/>
        </w:rPr>
      </w:pPr>
    </w:p>
    <w:p w14:paraId="1A0E7012" w14:textId="77777777" w:rsidR="00C5254B" w:rsidRPr="00F94842" w:rsidRDefault="00820198"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195714A6" wp14:editId="0747EAE4">
                <wp:simplePos x="0" y="0"/>
                <wp:positionH relativeFrom="column">
                  <wp:posOffset>359027</wp:posOffset>
                </wp:positionH>
                <wp:positionV relativeFrom="paragraph">
                  <wp:posOffset>11981</wp:posOffset>
                </wp:positionV>
                <wp:extent cx="5629275" cy="595223"/>
                <wp:effectExtent l="0" t="0" r="66675" b="5270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522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F934214" w14:textId="433A09AE" w:rsidR="00452AF4" w:rsidRPr="006D6653" w:rsidRDefault="00452AF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0" w:history="1">
                              <w:r w:rsidR="00E65A63">
                                <w:rPr>
                                  <w:rStyle w:val="Hyperlinkki"/>
                                  <w:b w:val="0"/>
                                  <w:sz w:val="24"/>
                                  <w:u w:val="single"/>
                                  <w:lang w:val="fi-FI"/>
                                </w:rPr>
                                <w:t>ymparisto.fi/fi/luvat-ja-velvoitteet/</w:t>
                              </w:r>
                              <w:proofErr w:type="spellStart"/>
                              <w:r w:rsidR="00E65A63">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714A6" id="Tekstiruutu 4" o:spid="_x0000_s1027" type="#_x0000_t202" style="position:absolute;left:0;text-align:left;margin-left:28.25pt;margin-top:.95pt;width:443.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">
                <v:shadow on="t" offset="3pt"/>
                <v:textbox inset="5mm,2mm,5mm,3mm">
                  <w:txbxContent>
                    <w:p w14:paraId="4F934214" w14:textId="433A09AE" w:rsidR="00452AF4" w:rsidRPr="006D6653" w:rsidRDefault="00452AF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1" w:history="1">
                        <w:r w:rsidR="00E65A63">
                          <w:rPr>
                            <w:rStyle w:val="Hyperlinkki"/>
                            <w:b w:val="0"/>
                            <w:sz w:val="24"/>
                            <w:u w:val="single"/>
                            <w:lang w:val="fi-FI"/>
                          </w:rPr>
                          <w:t>ymparisto.fi/fi/luvat-ja-velvoitteet/</w:t>
                        </w:r>
                        <w:proofErr w:type="spellStart"/>
                        <w:r w:rsidR="00E65A63">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36EE1232" w14:textId="77777777" w:rsidR="00C5254B" w:rsidRPr="00F94842" w:rsidRDefault="00C5254B" w:rsidP="00C06CA5">
      <w:pPr>
        <w:tabs>
          <w:tab w:val="left" w:pos="3119"/>
        </w:tabs>
        <w:rPr>
          <w:lang w:val="fi-FI" w:eastAsia="fi-FI"/>
        </w:rPr>
      </w:pPr>
    </w:p>
    <w:p w14:paraId="663CCFB8" w14:textId="77777777" w:rsidR="00C5254B" w:rsidRPr="00F94842" w:rsidRDefault="00C5254B" w:rsidP="00C06CA5">
      <w:pPr>
        <w:tabs>
          <w:tab w:val="left" w:pos="3119"/>
        </w:tabs>
        <w:rPr>
          <w:lang w:val="fi-FI" w:eastAsia="fi-FI"/>
        </w:rPr>
      </w:pPr>
    </w:p>
    <w:p w14:paraId="45F9B197" w14:textId="77777777" w:rsidR="00C5254B" w:rsidRPr="00F94842" w:rsidRDefault="00C5254B">
      <w:pPr>
        <w:ind w:left="0"/>
        <w:rPr>
          <w:b/>
          <w:lang w:val="fi-FI"/>
        </w:rPr>
      </w:pPr>
    </w:p>
    <w:p w14:paraId="586CA1FD" w14:textId="77777777" w:rsidR="00065E1A" w:rsidRDefault="00065E1A"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p>
    <w:p w14:paraId="46D8DEB8" w14:textId="77777777" w:rsidR="00065E1A" w:rsidRDefault="00065E1A"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p>
    <w:p w14:paraId="171ECF57" w14:textId="5A8F4F0F"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Ilmoituksen tekeminen</w:t>
      </w:r>
    </w:p>
    <w:p w14:paraId="1404FC26" w14:textId="77777777" w:rsidR="00C5254B" w:rsidRPr="00F94842" w:rsidRDefault="00C5254B" w:rsidP="005F79B8">
      <w:pPr>
        <w:keepNext/>
        <w:rPr>
          <w:lang w:val="fi-FI"/>
        </w:rPr>
      </w:pPr>
    </w:p>
    <w:p w14:paraId="1E49F27B"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15E826C3" w14:textId="77777777" w:rsidR="00C75BDF" w:rsidRPr="00F94842" w:rsidRDefault="00C75BDF" w:rsidP="005F79B8">
      <w:pPr>
        <w:keepNext/>
        <w:rPr>
          <w:lang w:val="fi-FI"/>
        </w:rPr>
      </w:pPr>
    </w:p>
    <w:p w14:paraId="0623C4A9" w14:textId="77777777" w:rsidR="007F162C" w:rsidRPr="00F94842" w:rsidRDefault="007F162C" w:rsidP="007F162C">
      <w:pPr>
        <w:keepNext/>
        <w:rPr>
          <w:lang w:val="fi-FI"/>
        </w:rPr>
      </w:pPr>
      <w:r w:rsidRPr="00F94842">
        <w:rPr>
          <w:lang w:val="fi-FI"/>
        </w:rPr>
        <w:t>Ilmoitus tehdään, kun</w:t>
      </w:r>
    </w:p>
    <w:p w14:paraId="253C3541" w14:textId="77777777" w:rsidR="007F162C" w:rsidRPr="00F94842" w:rsidRDefault="007F162C" w:rsidP="007F162C">
      <w:pPr>
        <w:keepNext/>
        <w:numPr>
          <w:ilvl w:val="0"/>
          <w:numId w:val="1"/>
        </w:numPr>
        <w:rPr>
          <w:lang w:val="fi-FI"/>
        </w:rPr>
      </w:pPr>
      <w:r w:rsidRPr="00F94842">
        <w:rPr>
          <w:lang w:val="fi-FI"/>
        </w:rPr>
        <w:t>kyseessä on uusi toiminta</w:t>
      </w:r>
    </w:p>
    <w:p w14:paraId="11D3B863" w14:textId="77777777" w:rsidR="007F162C" w:rsidRPr="00F94842" w:rsidRDefault="007F162C" w:rsidP="007F162C">
      <w:pPr>
        <w:keepNext/>
        <w:numPr>
          <w:ilvl w:val="0"/>
          <w:numId w:val="1"/>
        </w:numPr>
        <w:rPr>
          <w:lang w:val="fi-FI"/>
        </w:rPr>
      </w:pPr>
      <w:r w:rsidRPr="00F94842">
        <w:rPr>
          <w:lang w:val="fi-FI"/>
        </w:rPr>
        <w:t xml:space="preserve">olemassa oleva </w:t>
      </w:r>
      <w:r w:rsidR="006C558C">
        <w:rPr>
          <w:lang w:val="fi-FI"/>
        </w:rPr>
        <w:t xml:space="preserve">ympäristöluvan saanut </w:t>
      </w:r>
      <w:r w:rsidRPr="00F94842">
        <w:rPr>
          <w:lang w:val="fi-FI"/>
        </w:rPr>
        <w:t>toiminta muuttuu olennaisesti</w:t>
      </w:r>
    </w:p>
    <w:p w14:paraId="0255632B" w14:textId="77777777" w:rsidR="00B97027" w:rsidRPr="00F94842" w:rsidRDefault="007F162C" w:rsidP="007F162C">
      <w:pPr>
        <w:keepNext/>
        <w:numPr>
          <w:ilvl w:val="0"/>
          <w:numId w:val="1"/>
        </w:numPr>
        <w:rPr>
          <w:lang w:val="fi-FI"/>
        </w:rPr>
      </w:pPr>
      <w:r w:rsidRPr="00F94842">
        <w:rPr>
          <w:lang w:val="fi-FI"/>
        </w:rPr>
        <w:t>olemassa olevan toiminnan ympäristölup</w:t>
      </w:r>
      <w:r w:rsidR="00820198">
        <w:rPr>
          <w:lang w:val="fi-FI"/>
        </w:rPr>
        <w:t>aa on tarpeen muuttaa</w:t>
      </w:r>
    </w:p>
    <w:p w14:paraId="20CA1AC0" w14:textId="77777777" w:rsidR="00B97027" w:rsidRPr="00F94842" w:rsidRDefault="00B97027" w:rsidP="007F162C">
      <w:pPr>
        <w:keepNext/>
        <w:numPr>
          <w:ilvl w:val="0"/>
          <w:numId w:val="1"/>
        </w:numPr>
        <w:rPr>
          <w:lang w:val="fi-FI"/>
        </w:rPr>
      </w:pPr>
      <w:r w:rsidRPr="00F94842">
        <w:rPr>
          <w:lang w:val="fi-FI"/>
        </w:rPr>
        <w:t>ilmoitu</w:t>
      </w:r>
      <w:r w:rsidR="006C558C">
        <w:rPr>
          <w:lang w:val="fi-FI"/>
        </w:rPr>
        <w:t>späätöksen saanut</w:t>
      </w:r>
      <w:r w:rsidRPr="00F94842">
        <w:rPr>
          <w:lang w:val="fi-FI"/>
        </w:rPr>
        <w:t xml:space="preserve"> toiminta tai si</w:t>
      </w:r>
      <w:r w:rsidR="00DE69B1">
        <w:rPr>
          <w:lang w:val="fi-FI"/>
        </w:rPr>
        <w:t>tä koskevat tiedot muuttuvat.</w:t>
      </w:r>
    </w:p>
    <w:p w14:paraId="0470FF17" w14:textId="77777777" w:rsidR="007F162C" w:rsidRPr="00F94842" w:rsidRDefault="007F162C" w:rsidP="005F79B8">
      <w:pPr>
        <w:keepNext/>
        <w:rPr>
          <w:lang w:val="fi-FI"/>
        </w:rPr>
      </w:pPr>
    </w:p>
    <w:p w14:paraId="7DF6B678" w14:textId="3DBD6127"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2"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7CC324BB" w14:textId="77777777" w:rsidR="003D6C2E" w:rsidRPr="00F94842" w:rsidRDefault="003D6C2E" w:rsidP="00E079A1">
      <w:pPr>
        <w:rPr>
          <w:lang w:val="fi-FI"/>
        </w:rPr>
      </w:pPr>
    </w:p>
    <w:p w14:paraId="656525F9" w14:textId="5EB8CA4B" w:rsidR="00C5254B" w:rsidRPr="00F94842" w:rsidRDefault="00E65235" w:rsidP="00E079A1">
      <w:pPr>
        <w:rPr>
          <w:sz w:val="28"/>
          <w:lang w:val="fi-FI"/>
        </w:rPr>
      </w:pPr>
      <w:r>
        <w:rPr>
          <w:lang w:val="fi-FI"/>
        </w:rPr>
        <w:t xml:space="preserve">Tee ilmoitus Lupa- ja valvontavirastoon </w:t>
      </w:r>
      <w:hyperlink r:id="rId13" w:history="1">
        <w:r w:rsidRPr="00EE13A2">
          <w:rPr>
            <w:rStyle w:val="Hyperlinkki"/>
            <w:b w:val="0"/>
            <w:sz w:val="24"/>
            <w:u w:val="single"/>
            <w:lang w:val="fi-FI"/>
          </w:rPr>
          <w:t>sähköisessä asiointipalvelussa</w:t>
        </w:r>
      </w:hyperlink>
      <w:r>
        <w:rPr>
          <w:lang w:val="fi-FI"/>
        </w:rPr>
        <w:t xml:space="preserve">. </w:t>
      </w:r>
      <w:r w:rsidR="00EE13A2" w:rsidRPr="00EE13A2">
        <w:rPr>
          <w:lang w:val="fi-FI"/>
        </w:rPr>
        <w:t xml:space="preserve">Jos et pysty käyttämään sähköistä asiointipalvelua, voit toimittaa </w:t>
      </w:r>
      <w:r w:rsidR="00EE13A2">
        <w:rPr>
          <w:lang w:val="fi-FI"/>
        </w:rPr>
        <w:t xml:space="preserve">ilmoituksen </w:t>
      </w:r>
      <w:r w:rsidR="00EE13A2" w:rsidRPr="00F94842">
        <w:rPr>
          <w:lang w:val="fi-FI"/>
        </w:rPr>
        <w:t>ympäristöhallinnon Word-lomakke</w:t>
      </w:r>
      <w:r w:rsidR="00EE13A2">
        <w:rPr>
          <w:lang w:val="fi-FI"/>
        </w:rPr>
        <w:t>e</w:t>
      </w:r>
      <w:r w:rsidR="00EE13A2" w:rsidRPr="00F94842">
        <w:rPr>
          <w:lang w:val="fi-FI"/>
        </w:rPr>
        <w:t>lla 604</w:t>
      </w:r>
      <w:r w:rsidR="00EE13A2">
        <w:rPr>
          <w:lang w:val="fi-FI"/>
        </w:rPr>
        <w:t>2</w:t>
      </w:r>
      <w:r w:rsidR="00EE13A2" w:rsidRPr="00F94842">
        <w:rPr>
          <w:lang w:val="fi-FI"/>
        </w:rPr>
        <w:t>, joka o</w:t>
      </w:r>
      <w:r w:rsidR="00EE13A2">
        <w:rPr>
          <w:lang w:val="fi-FI"/>
        </w:rPr>
        <w:t>n</w:t>
      </w:r>
      <w:r w:rsidR="00EE13A2" w:rsidRPr="00F94842">
        <w:rPr>
          <w:lang w:val="fi-FI"/>
        </w:rPr>
        <w:t xml:space="preserve"> saatavissa Internet-sivulta </w:t>
      </w:r>
      <w:hyperlink r:id="rId14" w:history="1">
        <w:r w:rsidR="00EE13A2">
          <w:rPr>
            <w:rStyle w:val="Hyperlinkki"/>
            <w:b w:val="0"/>
            <w:sz w:val="24"/>
            <w:u w:val="single"/>
            <w:lang w:val="fi-FI"/>
          </w:rPr>
          <w:t>ymparisto.fi/fi/luvat-ja-velvoitteet/ysln-yleinen-ilmoitusmenettely/pienimuotoinen-koneellinen-kullankaivuu</w:t>
        </w:r>
      </w:hyperlink>
      <w:r w:rsidR="00EE13A2" w:rsidRPr="00EE13A2">
        <w:rPr>
          <w:lang w:val="fi-FI"/>
        </w:rPr>
        <w:t>.</w:t>
      </w:r>
      <w:r w:rsidR="00EE13A2">
        <w:rPr>
          <w:lang w:val="fi-FI"/>
        </w:rPr>
        <w:t xml:space="preserve"> Lomake toimitetaan </w:t>
      </w:r>
      <w:r w:rsidR="00EE13A2" w:rsidRPr="00EE13A2">
        <w:rPr>
          <w:lang w:val="fi-FI"/>
        </w:rPr>
        <w:t>Lupa- ja valvontaviraston kirjaamoon sähköpostilla osoitteeseen kirjaamo(at)lvv.fi tai postitse osoitteeseen PL 20, 13035 LVV.</w:t>
      </w:r>
    </w:p>
    <w:p w14:paraId="746EAE06" w14:textId="77777777" w:rsidR="005D6605" w:rsidRPr="00F94842" w:rsidRDefault="005D6605" w:rsidP="00E079A1">
      <w:pPr>
        <w:rPr>
          <w:lang w:val="fi-FI"/>
        </w:rPr>
      </w:pPr>
    </w:p>
    <w:p w14:paraId="551723F3"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73CB0035" w14:textId="77777777" w:rsidR="00396123" w:rsidRPr="00F94842" w:rsidRDefault="00396123" w:rsidP="005D6605">
      <w:pPr>
        <w:tabs>
          <w:tab w:val="left" w:pos="3119"/>
        </w:tabs>
        <w:rPr>
          <w:lang w:val="fi-FI" w:eastAsia="fi-FI"/>
        </w:rPr>
      </w:pPr>
    </w:p>
    <w:p w14:paraId="4DD3F6C7" w14:textId="753325C7"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5" w:history="1">
        <w:r w:rsidRPr="00F94842">
          <w:rPr>
            <w:rStyle w:val="Hyperlinkki"/>
            <w:b w:val="0"/>
            <w:sz w:val="24"/>
            <w:u w:val="single"/>
            <w:lang w:val="fi-FI" w:eastAsia="fi-FI"/>
          </w:rPr>
          <w:t>621/1999</w:t>
        </w:r>
      </w:hyperlink>
      <w:r w:rsidRPr="00F94842">
        <w:rPr>
          <w:lang w:val="fi-FI" w:eastAsia="fi-FI"/>
        </w:rPr>
        <w:t xml:space="preserve">) mukaan salassa pidettäviä tietoja. Mahdollisuuksien </w:t>
      </w:r>
      <w:r w:rsidRPr="00807F18">
        <w:rPr>
          <w:lang w:val="fi-FI" w:eastAsia="fi-FI"/>
        </w:rPr>
        <w:t xml:space="preserve">mukaan nämä on esitettävä erillisessä liitteessä (YSA 3 § 4 momentti). </w:t>
      </w:r>
      <w:r w:rsidR="006C558C" w:rsidRPr="00807F18">
        <w:rPr>
          <w:lang w:val="fi-FI" w:eastAsia="fi-FI"/>
        </w:rPr>
        <w:t xml:space="preserve">Tällaisia ovat </w:t>
      </w:r>
      <w:r w:rsidR="006C558C" w:rsidRPr="00807F18">
        <w:rPr>
          <w:lang w:val="fi-FI" w:eastAsia="fi-FI"/>
        </w:rPr>
        <w:lastRenderedPageBreak/>
        <w:t xml:space="preserve">esimerkiksi muiden kuin ilmoittajan henkilötiedot, kuten osoitetiedot. </w:t>
      </w:r>
      <w:r w:rsidRPr="00807F18">
        <w:rPr>
          <w:lang w:val="fi-FI" w:eastAsia="fi-FI"/>
        </w:rPr>
        <w:t>Päätöksen tieto</w:t>
      </w:r>
      <w:r w:rsidRPr="00F94842">
        <w:rPr>
          <w:lang w:val="fi-FI" w:eastAsia="fi-FI"/>
        </w:rPr>
        <w:t>jen salaamisesta tekee viranomainen.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57AEFE24" w14:textId="77777777" w:rsidR="00396123" w:rsidRPr="00F94842" w:rsidRDefault="00396123" w:rsidP="00396123">
      <w:pPr>
        <w:tabs>
          <w:tab w:val="left" w:pos="3119"/>
        </w:tabs>
        <w:rPr>
          <w:lang w:val="fi-FI" w:eastAsia="fi-FI"/>
        </w:rPr>
      </w:pPr>
    </w:p>
    <w:p w14:paraId="6F58A0B7" w14:textId="0D21B74E" w:rsidR="00396123" w:rsidRPr="00F94842" w:rsidRDefault="00396123" w:rsidP="00396123">
      <w:pPr>
        <w:tabs>
          <w:tab w:val="left" w:pos="3119"/>
        </w:tabs>
        <w:rPr>
          <w:lang w:val="fi-FI" w:eastAsia="fi-FI"/>
        </w:rPr>
      </w:pPr>
      <w:r w:rsidRPr="00F94842">
        <w:rPr>
          <w:lang w:val="fi-FI" w:eastAsia="fi-FI"/>
        </w:rPr>
        <w:t xml:space="preserve">Ilmoituksen laatijalta edellytetään riittävää asiantuntemusta ilmoituksen laatimiseksi. Vaatimustaso riippuu hankkeen laadusta, laajuudesta ja vaikutusten merkittävyydestä. </w:t>
      </w:r>
      <w:r w:rsidR="00BE171A">
        <w:rPr>
          <w:lang w:val="fi-FI" w:eastAsia="fi-FI"/>
        </w:rPr>
        <w:t>Toiminnanharjoittaja</w:t>
      </w:r>
      <w:r w:rsidRPr="00F94842">
        <w:rPr>
          <w:lang w:val="fi-FI" w:eastAsia="fi-FI"/>
        </w:rPr>
        <w:t xml:space="preserve"> voi laatia ilmoituksen itse, mikäli omaa tehtävään riittävän asiantuntemuksen. Ilmoituksen laatiminen voidaan antaa myös toimeksiantona asiantuntevalle henkilölle tai alalla toimivalle konsultille.</w:t>
      </w:r>
    </w:p>
    <w:p w14:paraId="361A6D10" w14:textId="77777777" w:rsidR="00396123" w:rsidRPr="00F94842" w:rsidRDefault="00396123" w:rsidP="00396123">
      <w:pPr>
        <w:tabs>
          <w:tab w:val="left" w:pos="3119"/>
        </w:tabs>
        <w:rPr>
          <w:lang w:val="fi-FI" w:eastAsia="fi-FI"/>
        </w:rPr>
      </w:pPr>
    </w:p>
    <w:p w14:paraId="2ED6DDE6" w14:textId="089D44AD" w:rsidR="005F79B8" w:rsidRPr="00F94842" w:rsidRDefault="00EE13A2" w:rsidP="005F79B8">
      <w:pPr>
        <w:rPr>
          <w:lang w:val="fi-FI"/>
        </w:rPr>
      </w:pPr>
      <w:r>
        <w:rPr>
          <w:lang w:val="fi-FI"/>
        </w:rPr>
        <w:t>Jos teet ilmoituksen Word-lomakkeella, siihen</w:t>
      </w:r>
      <w:r w:rsidR="005F79B8" w:rsidRPr="00F94842">
        <w:rPr>
          <w:lang w:val="fi-FI"/>
        </w:rPr>
        <w:t xml:space="preserve"> liitetään lomakkeen kohdassa 1</w:t>
      </w:r>
      <w:r w:rsidR="007E3937">
        <w:rPr>
          <w:lang w:val="fi-FI"/>
        </w:rPr>
        <w:t>5</w:t>
      </w:r>
      <w:r w:rsidR="005F79B8" w:rsidRPr="00F94842">
        <w:rPr>
          <w:lang w:val="fi-FI"/>
        </w:rPr>
        <w:t xml:space="preserve"> vaaditut liitteet.</w:t>
      </w:r>
    </w:p>
    <w:p w14:paraId="040B874A" w14:textId="77777777" w:rsidR="00452AF4" w:rsidRDefault="00452AF4" w:rsidP="005F79B8">
      <w:pPr>
        <w:keepNext/>
        <w:rPr>
          <w:lang w:val="fi-FI"/>
        </w:rPr>
      </w:pPr>
    </w:p>
    <w:p w14:paraId="4951E757"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6624DD0E" w14:textId="77777777" w:rsidR="006C558C" w:rsidRPr="00F94842" w:rsidRDefault="006C558C" w:rsidP="006C558C">
      <w:pPr>
        <w:keepNext/>
        <w:numPr>
          <w:ilvl w:val="0"/>
          <w:numId w:val="1"/>
        </w:numPr>
        <w:rPr>
          <w:lang w:val="fi-FI"/>
        </w:rPr>
      </w:pPr>
      <w:r w:rsidRPr="00F94842">
        <w:rPr>
          <w:lang w:val="fi-FI"/>
        </w:rPr>
        <w:t>ilmoitus liitteineen sisältää kaikki tarvittavat tiedot ilmoituksenvaraisesta toiminnasta</w:t>
      </w:r>
      <w:r w:rsidR="00C12CB7">
        <w:rPr>
          <w:lang w:val="fi-FI"/>
        </w:rPr>
        <w:t xml:space="preserve"> sekä</w:t>
      </w:r>
    </w:p>
    <w:p w14:paraId="2F4143DE" w14:textId="77777777" w:rsidR="00396123" w:rsidRPr="00F94842" w:rsidRDefault="00396123" w:rsidP="005F79B8">
      <w:pPr>
        <w:keepNext/>
        <w:numPr>
          <w:ilvl w:val="0"/>
          <w:numId w:val="1"/>
        </w:numPr>
        <w:rPr>
          <w:lang w:val="fi-FI"/>
        </w:rPr>
      </w:pPr>
      <w:r w:rsidRPr="00F94842">
        <w:rPr>
          <w:lang w:val="fi-FI"/>
        </w:rPr>
        <w:t>mahdollisuuksien mukaan jo aiemmin kuin 120 vrk ennen toiminnan suunniteltua aloittamista jätetty ilmoitus</w:t>
      </w:r>
      <w:r w:rsidR="006C558C">
        <w:rPr>
          <w:lang w:val="fi-FI"/>
        </w:rPr>
        <w:t>.</w:t>
      </w:r>
    </w:p>
    <w:p w14:paraId="75D5770F" w14:textId="77777777" w:rsidR="00226E46" w:rsidRPr="00226E46" w:rsidRDefault="00226E46" w:rsidP="00226E46">
      <w:pPr>
        <w:rPr>
          <w:lang w:val="fi-FI"/>
        </w:rPr>
      </w:pPr>
      <w:bookmarkStart w:id="1" w:name="_Toc406422483"/>
    </w:p>
    <w:p w14:paraId="19456B5E" w14:textId="77777777" w:rsidR="00FB4AC9" w:rsidRPr="00F94842" w:rsidRDefault="00FB4AC9" w:rsidP="00E65A63">
      <w:pPr>
        <w:pStyle w:val="Otsikko2"/>
        <w:keepLines w:val="0"/>
        <w:spacing w:before="0"/>
        <w:ind w:left="0"/>
        <w:rPr>
          <w:rStyle w:val="Voimakas"/>
          <w:b/>
          <w:color w:val="auto"/>
          <w:lang w:val="fi-FI"/>
        </w:rPr>
      </w:pPr>
      <w:r w:rsidRPr="00F94842">
        <w:rPr>
          <w:rStyle w:val="Voimakas"/>
          <w:b/>
          <w:color w:val="auto"/>
          <w:lang w:val="fi-FI"/>
        </w:rPr>
        <w:t>Toimivaltainen viranomainen</w:t>
      </w:r>
      <w:bookmarkEnd w:id="1"/>
      <w:r w:rsidRPr="00F94842">
        <w:rPr>
          <w:rStyle w:val="Voimakas"/>
          <w:b/>
          <w:color w:val="auto"/>
          <w:lang w:val="fi-FI"/>
        </w:rPr>
        <w:t xml:space="preserve"> </w:t>
      </w:r>
    </w:p>
    <w:p w14:paraId="1734C4CD" w14:textId="77777777" w:rsidR="00FB4AC9" w:rsidRPr="00F94842" w:rsidRDefault="00FB4AC9" w:rsidP="00E65A63">
      <w:pPr>
        <w:keepNext/>
        <w:ind w:left="0"/>
        <w:rPr>
          <w:rStyle w:val="Voimakas"/>
          <w:caps/>
          <w:sz w:val="28"/>
          <w:szCs w:val="28"/>
          <w:lang w:val="fi-FI"/>
        </w:rPr>
      </w:pPr>
    </w:p>
    <w:p w14:paraId="5E6EA32B" w14:textId="697A7A3A" w:rsidR="00FB4AC9" w:rsidRDefault="00A509A1" w:rsidP="00E65A63">
      <w:pPr>
        <w:keepNext/>
        <w:rPr>
          <w:lang w:val="fi-FI"/>
        </w:rPr>
      </w:pPr>
      <w:r w:rsidRPr="00F94842">
        <w:rPr>
          <w:lang w:val="fi-FI"/>
        </w:rPr>
        <w:t>Ilmoitus</w:t>
      </w:r>
      <w:r w:rsidR="00FB4AC9" w:rsidRPr="00F94842">
        <w:rPr>
          <w:lang w:val="fi-FI"/>
        </w:rPr>
        <w:t xml:space="preserve"> toimitetaan toimivaltaiselle viranomaiselle, joka on </w:t>
      </w:r>
      <w:r w:rsidR="00860E78">
        <w:rPr>
          <w:lang w:val="fi-FI"/>
        </w:rPr>
        <w:t xml:space="preserve">koneellisen kullankaivuun </w:t>
      </w:r>
      <w:r w:rsidR="0088726B">
        <w:rPr>
          <w:lang w:val="fi-FI"/>
        </w:rPr>
        <w:t>osalta</w:t>
      </w:r>
      <w:r w:rsidR="00860E78">
        <w:rPr>
          <w:lang w:val="fi-FI"/>
        </w:rPr>
        <w:t xml:space="preserve"> </w:t>
      </w:r>
      <w:r w:rsidR="000276B7">
        <w:rPr>
          <w:lang w:val="fi-FI"/>
        </w:rPr>
        <w:t>Lupa- ja valvontavirasto</w:t>
      </w:r>
      <w:r w:rsidR="00860E78">
        <w:rPr>
          <w:lang w:val="fi-FI"/>
        </w:rPr>
        <w:t>.</w:t>
      </w:r>
    </w:p>
    <w:p w14:paraId="29BF4293" w14:textId="77777777" w:rsidR="00E65A63" w:rsidRPr="00F94842" w:rsidRDefault="00E65A63" w:rsidP="00E65A63">
      <w:pPr>
        <w:keepNext/>
        <w:rPr>
          <w:lang w:val="fi-FI"/>
        </w:rPr>
      </w:pPr>
    </w:p>
    <w:p w14:paraId="55769963" w14:textId="77777777" w:rsidR="00C75BDF" w:rsidRDefault="00C75BDF" w:rsidP="00E65A63">
      <w:pPr>
        <w:pStyle w:val="Sisennettyleipteksti"/>
        <w:keepNext/>
        <w:tabs>
          <w:tab w:val="left" w:pos="3119"/>
          <w:tab w:val="left" w:pos="4531"/>
        </w:tabs>
        <w:ind w:left="0"/>
        <w:rPr>
          <w:b/>
          <w:bCs/>
        </w:rPr>
      </w:pPr>
    </w:p>
    <w:p w14:paraId="41E752F7" w14:textId="77777777" w:rsidR="00CE22AF" w:rsidRPr="00F94842" w:rsidRDefault="00A152C8" w:rsidP="00E65A63">
      <w:pPr>
        <w:pStyle w:val="Sisennettyleipteksti"/>
        <w:keepNext/>
        <w:tabs>
          <w:tab w:val="left" w:pos="3119"/>
          <w:tab w:val="left" w:pos="4531"/>
        </w:tabs>
        <w:ind w:left="0"/>
        <w:rPr>
          <w:b/>
          <w:bCs/>
        </w:rPr>
      </w:pPr>
      <w:r w:rsidRPr="00F94842">
        <w:rPr>
          <w:noProof/>
        </w:rPr>
        <mc:AlternateContent>
          <mc:Choice Requires="wps">
            <w:drawing>
              <wp:anchor distT="0" distB="0" distL="114300" distR="114300" simplePos="0" relativeHeight="251666432" behindDoc="0" locked="0" layoutInCell="1" allowOverlap="1" wp14:anchorId="2683C84E" wp14:editId="28A81D6C">
                <wp:simplePos x="0" y="0"/>
                <wp:positionH relativeFrom="column">
                  <wp:posOffset>160020</wp:posOffset>
                </wp:positionH>
                <wp:positionV relativeFrom="paragraph">
                  <wp:posOffset>-139755</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A1A1584" w14:textId="77777777" w:rsidR="000276B7" w:rsidRDefault="00452AF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0276B7">
                              <w:rPr>
                                <w:b/>
                                <w:lang w:val="fi-FI"/>
                              </w:rPr>
                              <w:t>Lupa- ja valvonta</w:t>
                            </w:r>
                            <w:r>
                              <w:rPr>
                                <w:b/>
                                <w:lang w:val="fi-FI"/>
                              </w:rPr>
                              <w:t>virastolle</w:t>
                            </w:r>
                            <w:r w:rsidRPr="008D663F">
                              <w:rPr>
                                <w:b/>
                                <w:lang w:val="fi-FI"/>
                              </w:rPr>
                              <w:t xml:space="preserve"> viimeistään </w:t>
                            </w:r>
                            <w:r>
                              <w:rPr>
                                <w:b/>
                                <w:lang w:val="fi-FI"/>
                              </w:rPr>
                              <w:t>120</w:t>
                            </w:r>
                            <w:r w:rsidRPr="008D663F">
                              <w:rPr>
                                <w:b/>
                                <w:lang w:val="fi-FI"/>
                              </w:rPr>
                              <w:t xml:space="preserve"> päivää </w:t>
                            </w:r>
                          </w:p>
                          <w:p w14:paraId="173BB522" w14:textId="55B86269" w:rsidR="00452AF4" w:rsidRPr="008D663F" w:rsidRDefault="00452AF4"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68A0937E" w14:textId="77777777" w:rsidR="00452AF4" w:rsidRPr="009230DA" w:rsidRDefault="00452AF4"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3C84E" id="Tekstiruutu 5" o:spid="_x0000_s1028" type="#_x0000_t202" style="position:absolute;margin-left:12.6pt;margin-top:-11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">
                <v:shadow on="t" offset="3pt"/>
                <v:textbox inset="5mm,2mm,5mm,3mm">
                  <w:txbxContent>
                    <w:p w14:paraId="7A1A1584" w14:textId="77777777" w:rsidR="000276B7" w:rsidRDefault="00452AF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0276B7">
                        <w:rPr>
                          <w:b/>
                          <w:lang w:val="fi-FI"/>
                        </w:rPr>
                        <w:t>Lupa- ja valvonta</w:t>
                      </w:r>
                      <w:r>
                        <w:rPr>
                          <w:b/>
                          <w:lang w:val="fi-FI"/>
                        </w:rPr>
                        <w:t>virastolle</w:t>
                      </w:r>
                      <w:r w:rsidRPr="008D663F">
                        <w:rPr>
                          <w:b/>
                          <w:lang w:val="fi-FI"/>
                        </w:rPr>
                        <w:t xml:space="preserve"> viimeistään </w:t>
                      </w:r>
                      <w:r>
                        <w:rPr>
                          <w:b/>
                          <w:lang w:val="fi-FI"/>
                        </w:rPr>
                        <w:t>120</w:t>
                      </w:r>
                      <w:r w:rsidRPr="008D663F">
                        <w:rPr>
                          <w:b/>
                          <w:lang w:val="fi-FI"/>
                        </w:rPr>
                        <w:t xml:space="preserve"> päivää </w:t>
                      </w:r>
                    </w:p>
                    <w:p w14:paraId="173BB522" w14:textId="55B86269" w:rsidR="00452AF4" w:rsidRPr="008D663F" w:rsidRDefault="00452AF4"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68A0937E" w14:textId="77777777" w:rsidR="00452AF4" w:rsidRPr="009230DA" w:rsidRDefault="00452AF4" w:rsidP="00FB4AC9">
                      <w:pPr>
                        <w:rPr>
                          <w:lang w:val="fi-FI"/>
                        </w:rPr>
                      </w:pPr>
                    </w:p>
                  </w:txbxContent>
                </v:textbox>
              </v:shape>
            </w:pict>
          </mc:Fallback>
        </mc:AlternateContent>
      </w:r>
    </w:p>
    <w:p w14:paraId="6266AC10" w14:textId="77777777" w:rsidR="00C75BDF" w:rsidRPr="00F94842" w:rsidRDefault="00C75BDF" w:rsidP="005D6605">
      <w:pPr>
        <w:pStyle w:val="Sisennettyleipteksti"/>
        <w:tabs>
          <w:tab w:val="left" w:pos="3119"/>
          <w:tab w:val="left" w:pos="4531"/>
        </w:tabs>
        <w:ind w:left="0"/>
        <w:rPr>
          <w:b/>
          <w:bCs/>
          <w:highlight w:val="lightGray"/>
        </w:rPr>
      </w:pPr>
    </w:p>
    <w:p w14:paraId="17E3D5F4" w14:textId="77777777" w:rsidR="00FB4AC9" w:rsidRPr="00F94842" w:rsidRDefault="00FB4AC9" w:rsidP="005D6605">
      <w:pPr>
        <w:pStyle w:val="Sisennettyleipteksti"/>
        <w:tabs>
          <w:tab w:val="left" w:pos="3119"/>
          <w:tab w:val="left" w:pos="4531"/>
        </w:tabs>
        <w:ind w:left="0"/>
        <w:rPr>
          <w:b/>
          <w:bCs/>
          <w:highlight w:val="lightGray"/>
        </w:rPr>
      </w:pPr>
    </w:p>
    <w:p w14:paraId="1A93B9F3" w14:textId="77777777" w:rsidR="00FB4AC9" w:rsidRPr="00F94842" w:rsidRDefault="00FB4AC9" w:rsidP="005D6605">
      <w:pPr>
        <w:pStyle w:val="Sisennettyleipteksti"/>
        <w:tabs>
          <w:tab w:val="left" w:pos="3119"/>
          <w:tab w:val="left" w:pos="4531"/>
        </w:tabs>
        <w:ind w:left="0"/>
        <w:rPr>
          <w:b/>
          <w:bCs/>
          <w:highlight w:val="lightGray"/>
        </w:rPr>
      </w:pPr>
    </w:p>
    <w:p w14:paraId="30515D9E" w14:textId="77777777" w:rsidR="005F79B8" w:rsidRDefault="005F79B8" w:rsidP="005F79B8">
      <w:pPr>
        <w:ind w:left="0"/>
        <w:rPr>
          <w:b/>
          <w:bCs/>
          <w:sz w:val="22"/>
          <w:szCs w:val="20"/>
          <w:lang w:val="fi-FI" w:eastAsia="fi-FI"/>
        </w:rPr>
      </w:pPr>
    </w:p>
    <w:p w14:paraId="3C815509"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48A7FD8E" w14:textId="77777777" w:rsidR="00C75BDF" w:rsidRPr="00F94842" w:rsidRDefault="00C75BDF" w:rsidP="005D6605">
      <w:pPr>
        <w:pStyle w:val="Sisennettyleipteksti"/>
        <w:tabs>
          <w:tab w:val="left" w:pos="3119"/>
          <w:tab w:val="left" w:pos="4531"/>
        </w:tabs>
        <w:ind w:left="0"/>
        <w:rPr>
          <w:b/>
          <w:bCs/>
          <w:highlight w:val="lightGray"/>
        </w:rPr>
      </w:pPr>
    </w:p>
    <w:p w14:paraId="6FB70EC5" w14:textId="77777777" w:rsidR="00761EC7" w:rsidRPr="00F94842" w:rsidRDefault="00761EC7" w:rsidP="005D6605">
      <w:pPr>
        <w:rPr>
          <w:lang w:val="fi-FI"/>
        </w:rPr>
      </w:pPr>
      <w:r w:rsidRPr="00F94842">
        <w:rPr>
          <w:lang w:val="fi-FI"/>
        </w:rPr>
        <w:t xml:space="preserve">Jos ilmoitus on puutteellinen, sitä voi täydentää </w:t>
      </w:r>
      <w:r w:rsidR="001620D9">
        <w:rPr>
          <w:lang w:val="fi-FI"/>
        </w:rPr>
        <w:t xml:space="preserve">yhden kerran </w:t>
      </w:r>
      <w:r w:rsidRPr="00F94842">
        <w:rPr>
          <w:lang w:val="fi-FI"/>
        </w:rPr>
        <w:t>viranomaisen asettamassa määräajassa. Jos ilmoitusta ei täydennetä asetetussa määräajassa tai ilmoitus on edelleen puutteellinen täydentämisen jälkeen, ilmoitus jätetään tutkimatta eikä toimintaa saa aloittaa</w:t>
      </w:r>
      <w:r w:rsidR="00894484" w:rsidRPr="00F94842">
        <w:rPr>
          <w:lang w:val="fi-FI"/>
        </w:rPr>
        <w:t xml:space="preserve"> (YSL 115 b §)</w:t>
      </w:r>
      <w:r w:rsidRPr="00F94842">
        <w:rPr>
          <w:lang w:val="fi-FI"/>
        </w:rPr>
        <w:t>. Toiminnanharjoittaja voi tarvittaessa jättää uuden, edelleen täydennetyn ilmoituksen viranomaiselle, jolloin 120 vuorokauden määräaika alkaa kulua alusta.</w:t>
      </w:r>
    </w:p>
    <w:p w14:paraId="5CBE81C4" w14:textId="77777777" w:rsidR="00761EC7" w:rsidRPr="00F94842" w:rsidRDefault="00761EC7" w:rsidP="005D6605">
      <w:pPr>
        <w:rPr>
          <w:lang w:val="fi-FI"/>
        </w:rPr>
      </w:pPr>
    </w:p>
    <w:p w14:paraId="1385331E" w14:textId="55313645" w:rsidR="00761EC7" w:rsidRPr="00F94842" w:rsidRDefault="000276B7" w:rsidP="005D6605">
      <w:pPr>
        <w:rPr>
          <w:lang w:val="fi-FI"/>
        </w:rPr>
      </w:pPr>
      <w:r>
        <w:rPr>
          <w:lang w:val="fi-FI"/>
        </w:rPr>
        <w:t>Lupa- ja valvonta</w:t>
      </w:r>
      <w:r w:rsidR="0088726B">
        <w:rPr>
          <w:lang w:val="fi-FI"/>
        </w:rPr>
        <w:t>virasto</w:t>
      </w:r>
      <w:r w:rsidR="005D6605" w:rsidRPr="00F94842">
        <w:rPr>
          <w:lang w:val="fi-FI"/>
        </w:rPr>
        <w:t xml:space="preserve"> käsittelee</w:t>
      </w:r>
      <w:r w:rsidR="00761EC7" w:rsidRPr="00F94842">
        <w:rPr>
          <w:lang w:val="fi-FI"/>
        </w:rPr>
        <w:t xml:space="preserve"> riittävät tiedot sisältävän</w:t>
      </w:r>
      <w:r w:rsidR="005D6605" w:rsidRPr="00F94842">
        <w:rPr>
          <w:lang w:val="fi-FI"/>
        </w:rPr>
        <w:t xml:space="preserve"> </w:t>
      </w:r>
      <w:r w:rsidR="003B3920" w:rsidRPr="00F94842">
        <w:rPr>
          <w:lang w:val="fi-FI"/>
        </w:rPr>
        <w:t>ilmoit</w:t>
      </w:r>
      <w:r w:rsidR="005D6605" w:rsidRPr="00F94842">
        <w:rPr>
          <w:lang w:val="fi-FI"/>
        </w:rPr>
        <w:t xml:space="preserve">uksen ja antaa siitä valituskelpoisen </w:t>
      </w:r>
      <w:r w:rsidR="00894484" w:rsidRPr="00F94842">
        <w:rPr>
          <w:lang w:val="fi-FI"/>
        </w:rPr>
        <w:t>ilmoitus</w:t>
      </w:r>
      <w:r w:rsidR="005D6605"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005D6605" w:rsidRPr="00F94842">
        <w:rPr>
          <w:lang w:val="fi-FI"/>
        </w:rPr>
        <w:t xml:space="preserve"> </w:t>
      </w:r>
      <w:r w:rsidR="003D4564" w:rsidRPr="00F94842">
        <w:rPr>
          <w:lang w:val="fi-FI"/>
        </w:rPr>
        <w:t>Toimintaa koskeva ilmoitus liitetään päätökseen.</w:t>
      </w:r>
    </w:p>
    <w:p w14:paraId="7806C37D" w14:textId="77777777" w:rsidR="00761EC7" w:rsidRPr="00F94842" w:rsidRDefault="00761EC7" w:rsidP="005D6605">
      <w:pPr>
        <w:rPr>
          <w:lang w:val="fi-FI"/>
        </w:rPr>
      </w:pPr>
    </w:p>
    <w:p w14:paraId="36867817" w14:textId="6CA8AD83" w:rsidR="005D6605" w:rsidRPr="00F94842" w:rsidRDefault="00A9556C" w:rsidP="005D6605">
      <w:pPr>
        <w:rPr>
          <w:lang w:val="fi-FI" w:eastAsia="fi-FI"/>
        </w:rPr>
      </w:pPr>
      <w:r>
        <w:rPr>
          <w:lang w:val="fi-FI" w:eastAsia="fi-FI"/>
        </w:rPr>
        <w:t xml:space="preserve">Jos </w:t>
      </w:r>
      <w:r w:rsidR="005D6605" w:rsidRPr="00F94842">
        <w:rPr>
          <w:lang w:val="fi-FI" w:eastAsia="fi-FI"/>
        </w:rPr>
        <w:t>toiminta vaatii ympäristöluvan</w:t>
      </w:r>
      <w:r w:rsidR="00DC54B5">
        <w:rPr>
          <w:lang w:val="fi-FI" w:eastAsia="fi-FI"/>
        </w:rPr>
        <w:t>,</w:t>
      </w:r>
      <w:r w:rsidR="005D6605" w:rsidRPr="00F94842">
        <w:rPr>
          <w:lang w:val="fi-FI" w:eastAsia="fi-FI"/>
        </w:rPr>
        <w:t xml:space="preserve"> </w:t>
      </w:r>
      <w:r w:rsidR="00DC54B5">
        <w:rPr>
          <w:lang w:val="fi-FI" w:eastAsia="fi-FI"/>
        </w:rPr>
        <w:t xml:space="preserve">ei </w:t>
      </w:r>
      <w:r w:rsidR="005D6605" w:rsidRPr="00F94842">
        <w:rPr>
          <w:lang w:val="fi-FI" w:eastAsia="fi-FI"/>
        </w:rPr>
        <w:t>si</w:t>
      </w:r>
      <w:r w:rsidR="003B3920" w:rsidRPr="00F94842">
        <w:rPr>
          <w:lang w:val="fi-FI" w:eastAsia="fi-FI"/>
        </w:rPr>
        <w:t>ihen v</w:t>
      </w:r>
      <w:r w:rsidR="005D6605" w:rsidRPr="00F94842">
        <w:rPr>
          <w:lang w:val="fi-FI" w:eastAsia="fi-FI"/>
        </w:rPr>
        <w:t xml:space="preserve">oida </w:t>
      </w:r>
      <w:r w:rsidR="003B3920" w:rsidRPr="00F94842">
        <w:rPr>
          <w:lang w:val="fi-FI" w:eastAsia="fi-FI"/>
        </w:rPr>
        <w:t>soveltaa ilmoitusmenettelyä</w:t>
      </w:r>
      <w:r w:rsidR="00260D75">
        <w:rPr>
          <w:lang w:val="fi-FI" w:eastAsia="fi-FI"/>
        </w:rPr>
        <w:t xml:space="preserve"> ja toiminnalle on haettava ympäristölupaa</w:t>
      </w:r>
      <w:r w:rsidR="005D6605" w:rsidRPr="00F94842">
        <w:rPr>
          <w:lang w:val="fi-FI" w:eastAsia="fi-FI"/>
        </w:rPr>
        <w:t xml:space="preserve">. </w:t>
      </w:r>
      <w:r w:rsidR="00DC54B5">
        <w:rPr>
          <w:lang w:val="fi-FI" w:eastAsia="fi-FI"/>
        </w:rPr>
        <w:t>Ympäristölupaa haettaessa on ilmoitettava l</w:t>
      </w:r>
      <w:r w:rsidR="005D6605" w:rsidRPr="00F94842">
        <w:rPr>
          <w:lang w:val="fi-FI" w:eastAsia="fi-FI"/>
        </w:rPr>
        <w:t>uvan hakemisen peruste.</w:t>
      </w:r>
      <w:r w:rsidR="00B27233" w:rsidRPr="00F94842">
        <w:rPr>
          <w:lang w:val="fi-FI" w:eastAsia="fi-FI"/>
        </w:rPr>
        <w:t xml:space="preserve"> </w:t>
      </w:r>
    </w:p>
    <w:p w14:paraId="5FB9D090" w14:textId="77777777" w:rsidR="005D6605" w:rsidRDefault="005D6605" w:rsidP="005D6605">
      <w:pPr>
        <w:rPr>
          <w:lang w:val="fi-FI"/>
        </w:rPr>
      </w:pPr>
    </w:p>
    <w:p w14:paraId="768305B7" w14:textId="77777777" w:rsidR="001620D9" w:rsidRPr="00F94842" w:rsidRDefault="001620D9" w:rsidP="005D6605">
      <w:pPr>
        <w:rPr>
          <w:lang w:val="fi-FI"/>
        </w:rPr>
      </w:pPr>
    </w:p>
    <w:p w14:paraId="1B7F42C8" w14:textId="77777777" w:rsidR="00B46C7E" w:rsidRPr="00F94842" w:rsidRDefault="00B46C7E" w:rsidP="001620D9">
      <w:pPr>
        <w:pStyle w:val="Otsikko"/>
        <w:keepNext/>
        <w:spacing w:before="0" w:after="0"/>
        <w:rPr>
          <w:lang w:val="fi-FI"/>
        </w:rPr>
      </w:pPr>
      <w:bookmarkStart w:id="2" w:name="_Toc82938077"/>
      <w:bookmarkStart w:id="3" w:name="_Toc240433519"/>
      <w:r w:rsidRPr="00F94842">
        <w:rPr>
          <w:lang w:val="fi-FI"/>
        </w:rPr>
        <w:lastRenderedPageBreak/>
        <w:t xml:space="preserve">Miten toimia, jos </w:t>
      </w:r>
      <w:r w:rsidR="00392DC2">
        <w:rPr>
          <w:lang w:val="fi-FI"/>
        </w:rPr>
        <w:t>kullankaivuu</w:t>
      </w:r>
      <w:r w:rsidRPr="00F94842">
        <w:rPr>
          <w:lang w:val="fi-FI"/>
        </w:rPr>
        <w:t xml:space="preserve">lla on </w:t>
      </w:r>
      <w:bookmarkEnd w:id="2"/>
      <w:bookmarkEnd w:id="3"/>
      <w:proofErr w:type="gramStart"/>
      <w:r w:rsidRPr="00F94842">
        <w:rPr>
          <w:lang w:val="fi-FI"/>
        </w:rPr>
        <w:t>voimassaoleva</w:t>
      </w:r>
      <w:proofErr w:type="gramEnd"/>
      <w:r w:rsidRPr="00F94842">
        <w:rPr>
          <w:lang w:val="fi-FI"/>
        </w:rPr>
        <w:t xml:space="preserve"> ympäristölupa?</w:t>
      </w:r>
    </w:p>
    <w:p w14:paraId="7C31AB86" w14:textId="77777777" w:rsidR="00271D75" w:rsidRPr="00F94842" w:rsidRDefault="00271D75" w:rsidP="00226E46">
      <w:pPr>
        <w:keepNext/>
        <w:rPr>
          <w:lang w:val="fi-FI"/>
        </w:rPr>
      </w:pPr>
    </w:p>
    <w:p w14:paraId="188E2EB7" w14:textId="77777777" w:rsidR="00B46C7E" w:rsidRPr="00F94842" w:rsidRDefault="00B46C7E" w:rsidP="00226E46">
      <w:pPr>
        <w:keepNext/>
        <w:rPr>
          <w:lang w:val="fi-FI"/>
        </w:rPr>
      </w:pPr>
      <w:r w:rsidRPr="00F94842">
        <w:rPr>
          <w:lang w:val="fi-FI"/>
        </w:rPr>
        <w:t xml:space="preserve">Jos aiemmin ympäristöluvanvarainen </w:t>
      </w:r>
      <w:r w:rsidR="00392DC2">
        <w:rPr>
          <w:lang w:val="fi-FI"/>
        </w:rPr>
        <w:t>koneellinen kullankaivuu</w:t>
      </w:r>
      <w:r w:rsidRPr="00F94842">
        <w:rPr>
          <w:lang w:val="fi-FI"/>
        </w:rPr>
        <w:t xml:space="preserve"> on siirretty ilmoitusmenettelyyn, ympäristölupa jää sellaisenaan voimaan. </w:t>
      </w:r>
    </w:p>
    <w:p w14:paraId="21A2DFD9" w14:textId="77777777" w:rsidR="00B46C7E" w:rsidRPr="00F94842" w:rsidRDefault="00B46C7E" w:rsidP="00226E46">
      <w:pPr>
        <w:keepNext/>
        <w:rPr>
          <w:lang w:val="fi-FI"/>
        </w:rPr>
      </w:pPr>
    </w:p>
    <w:p w14:paraId="0072589C" w14:textId="4EB7FE73" w:rsidR="00140FAD" w:rsidRDefault="00140FAD" w:rsidP="00140FAD">
      <w:pPr>
        <w:rPr>
          <w:lang w:val="fi-FI"/>
        </w:rPr>
      </w:pPr>
      <w:r w:rsidRPr="00140FAD">
        <w:rPr>
          <w:lang w:val="fi-FI"/>
        </w:rPr>
        <w:t>Jos lupaa on tarpeen muuttaa toiminnan olennaisen muutoksen perusteella tai YSL:n 89</w:t>
      </w:r>
      <w:r w:rsidR="00BE171A">
        <w:rPr>
          <w:lang w:val="fi-FI"/>
        </w:rPr>
        <w:t> </w:t>
      </w:r>
      <w:r w:rsidRPr="00140FAD">
        <w:rPr>
          <w:lang w:val="fi-FI"/>
        </w:rPr>
        <w:t>§:ssä säädetystä syystä, toiminnan muutoksesta on jätettävä ilmoitus ja asiassa annettava ilmoituspäätös korvaa muutosta koskevilta osin voimassa olevan ympäristöluvan.</w:t>
      </w:r>
    </w:p>
    <w:p w14:paraId="3DBE04CE" w14:textId="77777777" w:rsidR="00140FAD" w:rsidRPr="00140FAD" w:rsidRDefault="00140FAD" w:rsidP="00140FAD">
      <w:pPr>
        <w:rPr>
          <w:lang w:val="fi-FI"/>
        </w:rPr>
      </w:pPr>
    </w:p>
    <w:p w14:paraId="3DCB2C27" w14:textId="77777777" w:rsidR="001620D9" w:rsidRDefault="001620D9" w:rsidP="00E079A1">
      <w:pPr>
        <w:rPr>
          <w:lang w:val="fi-FI"/>
        </w:rPr>
      </w:pPr>
    </w:p>
    <w:p w14:paraId="5D5DEBA4" w14:textId="77777777" w:rsidR="00877084" w:rsidRDefault="00877084">
      <w:pPr>
        <w:ind w:left="0"/>
        <w:rPr>
          <w:b/>
          <w:bCs/>
          <w:caps/>
          <w:sz w:val="28"/>
          <w:szCs w:val="28"/>
          <w:lang w:val="fi-FI"/>
        </w:rPr>
      </w:pPr>
      <w:bookmarkStart w:id="4" w:name="_Toc82938083"/>
      <w:bookmarkStart w:id="5" w:name="_Toc240433524"/>
      <w:r w:rsidRPr="0071165A">
        <w:rPr>
          <w:lang w:val="fi-FI"/>
        </w:rPr>
        <w:br w:type="page"/>
      </w:r>
    </w:p>
    <w:p w14:paraId="0D2E4048" w14:textId="07A19857" w:rsidR="00A509A1" w:rsidRPr="00F94842" w:rsidRDefault="00A509A1" w:rsidP="00A509A1">
      <w:pPr>
        <w:pStyle w:val="Otsikko1"/>
      </w:pPr>
      <w:r w:rsidRPr="00F94842">
        <w:lastRenderedPageBreak/>
        <w:t>L</w:t>
      </w:r>
      <w:bookmarkEnd w:id="4"/>
      <w:r w:rsidRPr="00F94842">
        <w:t>OMAKKEEN TÄYTTÄMINEN</w:t>
      </w:r>
      <w:bookmarkEnd w:id="5"/>
    </w:p>
    <w:p w14:paraId="4264B0BF" w14:textId="77777777" w:rsidR="00A509A1" w:rsidRPr="00F94842" w:rsidRDefault="00A509A1" w:rsidP="00A509A1">
      <w:pPr>
        <w:rPr>
          <w:lang w:val="fi-FI"/>
        </w:rPr>
      </w:pPr>
    </w:p>
    <w:p w14:paraId="3B8C2DEE" w14:textId="77777777" w:rsidR="000276B7" w:rsidRDefault="00860E78" w:rsidP="00A509A1">
      <w:pPr>
        <w:rPr>
          <w:lang w:val="fi-FI"/>
        </w:rPr>
      </w:pPr>
      <w:r>
        <w:rPr>
          <w:lang w:val="fi-FI"/>
        </w:rPr>
        <w:t>Pienimuotoisen koneellisen kullankaivuu</w:t>
      </w:r>
      <w:r w:rsidR="00A509A1" w:rsidRPr="00F94842">
        <w:rPr>
          <w:lang w:val="fi-FI"/>
        </w:rPr>
        <w:t>n ilmoitus</w:t>
      </w:r>
      <w:r w:rsidR="000276B7">
        <w:rPr>
          <w:lang w:val="fi-FI"/>
        </w:rPr>
        <w:t xml:space="preserve"> jätetään </w:t>
      </w:r>
      <w:r w:rsidR="000276B7">
        <w:rPr>
          <w:lang w:val="fi-FI"/>
        </w:rPr>
        <w:t xml:space="preserve">Lupa- ja valvontavirastoon </w:t>
      </w:r>
      <w:hyperlink r:id="rId16" w:history="1">
        <w:r w:rsidR="000276B7" w:rsidRPr="00EE13A2">
          <w:rPr>
            <w:rStyle w:val="Hyperlinkki"/>
            <w:b w:val="0"/>
            <w:sz w:val="24"/>
            <w:u w:val="single"/>
            <w:lang w:val="fi-FI"/>
          </w:rPr>
          <w:t>sähköisessä asiointipalvelussa</w:t>
        </w:r>
      </w:hyperlink>
      <w:r w:rsidR="000276B7">
        <w:rPr>
          <w:lang w:val="fi-FI"/>
        </w:rPr>
        <w:t xml:space="preserve">. </w:t>
      </w:r>
    </w:p>
    <w:p w14:paraId="7DBBA59F" w14:textId="77777777" w:rsidR="000276B7" w:rsidRDefault="000276B7" w:rsidP="00A509A1">
      <w:pPr>
        <w:rPr>
          <w:lang w:val="fi-FI"/>
        </w:rPr>
      </w:pPr>
    </w:p>
    <w:p w14:paraId="2BDD57C5" w14:textId="0BCACA32" w:rsidR="00A509A1" w:rsidRPr="00F94842" w:rsidRDefault="000276B7" w:rsidP="00A509A1">
      <w:pPr>
        <w:rPr>
          <w:color w:val="0000FF"/>
          <w:u w:val="single"/>
          <w:lang w:val="fi-FI"/>
        </w:rPr>
      </w:pPr>
      <w:r w:rsidRPr="00EE13A2">
        <w:rPr>
          <w:lang w:val="fi-FI"/>
        </w:rPr>
        <w:t xml:space="preserve">Jos et pysty käyttämään sähköistä asiointipalvelua, voit toimittaa </w:t>
      </w:r>
      <w:r>
        <w:rPr>
          <w:lang w:val="fi-FI"/>
        </w:rPr>
        <w:t xml:space="preserve">ilmoituksen </w:t>
      </w:r>
      <w:r w:rsidRPr="00F94842">
        <w:rPr>
          <w:lang w:val="fi-FI"/>
        </w:rPr>
        <w:t>ympäristöhallinnon Word-lomakke</w:t>
      </w:r>
      <w:r>
        <w:rPr>
          <w:lang w:val="fi-FI"/>
        </w:rPr>
        <w:t>e</w:t>
      </w:r>
      <w:r w:rsidRPr="00F94842">
        <w:rPr>
          <w:lang w:val="fi-FI"/>
        </w:rPr>
        <w:t>lla 604</w:t>
      </w:r>
      <w:r>
        <w:rPr>
          <w:lang w:val="fi-FI"/>
        </w:rPr>
        <w:t>2</w:t>
      </w:r>
      <w:r w:rsidRPr="00F94842">
        <w:rPr>
          <w:lang w:val="fi-FI"/>
        </w:rPr>
        <w:t>, joka o</w:t>
      </w:r>
      <w:r>
        <w:rPr>
          <w:lang w:val="fi-FI"/>
        </w:rPr>
        <w:t>n</w:t>
      </w:r>
      <w:r w:rsidRPr="00F94842">
        <w:rPr>
          <w:lang w:val="fi-FI"/>
        </w:rPr>
        <w:t xml:space="preserve"> saatavissa Internet-sivulta </w:t>
      </w:r>
      <w:hyperlink r:id="rId17" w:history="1">
        <w:r>
          <w:rPr>
            <w:rStyle w:val="Hyperlinkki"/>
            <w:b w:val="0"/>
            <w:sz w:val="24"/>
            <w:u w:val="single"/>
            <w:lang w:val="fi-FI"/>
          </w:rPr>
          <w:t>ymparisto.fi/fi/luvat-ja-velvoitteet/ysln-yleinen-ilmoitusmenettely/pienimuotoinen-koneellinen-kullankaivuu</w:t>
        </w:r>
      </w:hyperlink>
      <w:r w:rsidRPr="00EE13A2">
        <w:rPr>
          <w:lang w:val="fi-FI"/>
        </w:rPr>
        <w:t>.</w:t>
      </w:r>
      <w:r>
        <w:rPr>
          <w:lang w:val="fi-FI"/>
        </w:rPr>
        <w:t xml:space="preserve"> Word-lomaket</w:t>
      </w:r>
      <w:r w:rsidRPr="00F94842">
        <w:rPr>
          <w:lang w:val="fi-FI"/>
        </w:rPr>
        <w:t>ta täytettäessä teksti kirjoitetaan harmaisiin täyttökenttiin</w:t>
      </w:r>
      <w:r>
        <w:rPr>
          <w:lang w:val="fi-FI"/>
        </w:rPr>
        <w:t xml:space="preserve">, </w:t>
      </w:r>
      <w:r w:rsidRPr="00F94842">
        <w:rPr>
          <w:lang w:val="fi-FI"/>
        </w:rPr>
        <w:t xml:space="preserve">jotka venyvät tekstin pituuden mukaan. </w:t>
      </w:r>
      <w:r>
        <w:rPr>
          <w:lang w:val="fi-FI"/>
        </w:rPr>
        <w:t xml:space="preserve">Lomake toimitetaan </w:t>
      </w:r>
      <w:r w:rsidRPr="00EE13A2">
        <w:rPr>
          <w:lang w:val="fi-FI"/>
        </w:rPr>
        <w:t>Lupa- ja valvontaviraston kirjaamoon sähköpostilla osoitteeseen kirjaamo(at)lvv.fi tai postitse osoitteeseen PL 20, 13035 LVV.</w:t>
      </w:r>
      <w:r>
        <w:rPr>
          <w:lang w:val="fi-FI"/>
        </w:rPr>
        <w:t xml:space="preserve"> </w:t>
      </w:r>
    </w:p>
    <w:p w14:paraId="657CE5E0" w14:textId="77777777" w:rsidR="00A509A1" w:rsidRPr="00F94842" w:rsidRDefault="00A509A1" w:rsidP="00A509A1">
      <w:pPr>
        <w:rPr>
          <w:lang w:val="fi-FI"/>
        </w:rPr>
      </w:pPr>
    </w:p>
    <w:p w14:paraId="038B9CE4" w14:textId="1C193F2F" w:rsidR="00DD1F36" w:rsidRPr="00F94842" w:rsidRDefault="00DD1F36" w:rsidP="00DD1F36">
      <w:pPr>
        <w:rPr>
          <w:lang w:val="fi-FI"/>
        </w:rPr>
      </w:pPr>
      <w:r w:rsidRPr="00F94842">
        <w:rPr>
          <w:lang w:val="fi-FI"/>
        </w:rPr>
        <w:t xml:space="preserve">Jos lomakkeen tietoja halutaan tarkentaa tai antaa muita kuin lomakkeessa kysyttyjä tietoja, ne </w:t>
      </w:r>
      <w:r>
        <w:rPr>
          <w:lang w:val="fi-FI"/>
        </w:rPr>
        <w:t>esitetään erillisellä liitteellä</w:t>
      </w:r>
      <w:r w:rsidRPr="00F94842">
        <w:rPr>
          <w:lang w:val="fi-FI"/>
        </w:rPr>
        <w:t>.</w:t>
      </w:r>
      <w:r>
        <w:rPr>
          <w:lang w:val="fi-FI"/>
        </w:rPr>
        <w:t xml:space="preserve"> Tällöin kyseisen asiakohdan viimeinen kohta valitaan ja merkitään liitteen numero.</w:t>
      </w:r>
      <w:r w:rsidRPr="00F94842">
        <w:rPr>
          <w:lang w:val="fi-FI"/>
        </w:rPr>
        <w:t xml:space="preserve"> </w:t>
      </w:r>
    </w:p>
    <w:p w14:paraId="1E0E9A7E" w14:textId="77777777" w:rsidR="00A509A1" w:rsidRPr="00F94842" w:rsidRDefault="00A509A1" w:rsidP="00A509A1">
      <w:pPr>
        <w:rPr>
          <w:lang w:val="fi-FI"/>
        </w:rPr>
      </w:pPr>
    </w:p>
    <w:p w14:paraId="31498813" w14:textId="77777777" w:rsidR="00A509A1" w:rsidRPr="00F94842" w:rsidRDefault="00A509A1" w:rsidP="00A509A1">
      <w:pPr>
        <w:rPr>
          <w:lang w:val="fi-FI"/>
        </w:rPr>
      </w:pPr>
    </w:p>
    <w:p w14:paraId="6CF6127F" w14:textId="77777777" w:rsidR="00A509A1" w:rsidRPr="00F94842" w:rsidRDefault="00EA770C" w:rsidP="00893262">
      <w:pPr>
        <w:pStyle w:val="Luettelokappale"/>
        <w:numPr>
          <w:ilvl w:val="0"/>
          <w:numId w:val="4"/>
        </w:numPr>
        <w:rPr>
          <w:b/>
          <w:sz w:val="28"/>
          <w:lang w:val="fi-FI"/>
        </w:rPr>
      </w:pPr>
      <w:bookmarkStart w:id="6" w:name="_Toc240433525"/>
      <w:r w:rsidRPr="00F94842">
        <w:rPr>
          <w:b/>
          <w:sz w:val="28"/>
          <w:lang w:val="fi-FI"/>
        </w:rPr>
        <w:t>T</w:t>
      </w:r>
      <w:r w:rsidR="00A509A1" w:rsidRPr="00F94842">
        <w:rPr>
          <w:b/>
          <w:sz w:val="28"/>
          <w:lang w:val="fi-FI"/>
        </w:rPr>
        <w:t>oiminta</w:t>
      </w:r>
      <w:r w:rsidRPr="00F94842">
        <w:rPr>
          <w:b/>
          <w:sz w:val="28"/>
          <w:lang w:val="fi-FI"/>
        </w:rPr>
        <w:t>, jota ilmoitus koskee</w:t>
      </w:r>
    </w:p>
    <w:p w14:paraId="37308AEC" w14:textId="77777777" w:rsidR="00A509A1" w:rsidRPr="00F94842" w:rsidRDefault="00A509A1" w:rsidP="00A509A1">
      <w:pPr>
        <w:rPr>
          <w:lang w:val="fi-FI"/>
        </w:rPr>
      </w:pPr>
    </w:p>
    <w:bookmarkEnd w:id="6"/>
    <w:p w14:paraId="5C4E5214"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43AFBB02" w14:textId="77777777" w:rsidR="00A509A1" w:rsidRPr="00F94842" w:rsidRDefault="00A509A1" w:rsidP="00A509A1">
      <w:pPr>
        <w:numPr>
          <w:ilvl w:val="0"/>
          <w:numId w:val="3"/>
        </w:numPr>
        <w:rPr>
          <w:lang w:val="fi-FI"/>
        </w:rPr>
      </w:pPr>
      <w:r w:rsidRPr="00F94842">
        <w:rPr>
          <w:b/>
          <w:lang w:val="fi-FI"/>
        </w:rPr>
        <w:t xml:space="preserve">uusi </w:t>
      </w:r>
      <w:r w:rsidR="00FB4708" w:rsidRPr="00F94842">
        <w:rPr>
          <w:b/>
          <w:lang w:val="fi-FI"/>
        </w:rPr>
        <w:t>toiminta</w:t>
      </w:r>
      <w:r w:rsidRPr="00F94842">
        <w:rPr>
          <w:lang w:val="fi-FI"/>
        </w:rPr>
        <w:t xml:space="preserve"> ja toiminnan suunniteltu aloitusajankohta</w:t>
      </w:r>
    </w:p>
    <w:p w14:paraId="47A60B3A" w14:textId="77777777" w:rsidR="00A509A1" w:rsidRPr="00807F18" w:rsidRDefault="00A509A1" w:rsidP="00A509A1">
      <w:pPr>
        <w:numPr>
          <w:ilvl w:val="0"/>
          <w:numId w:val="3"/>
        </w:numPr>
        <w:rPr>
          <w:lang w:val="fi-FI"/>
        </w:rPr>
      </w:pPr>
      <w:r w:rsidRPr="00807F18">
        <w:rPr>
          <w:lang w:val="fi-FI"/>
        </w:rPr>
        <w:t>olemassa olevan</w:t>
      </w:r>
      <w:r w:rsidR="004B44FB">
        <w:rPr>
          <w:lang w:val="fi-FI"/>
        </w:rPr>
        <w:t xml:space="preserve"> ympäristöluvan saaneen</w:t>
      </w:r>
      <w:r w:rsidRPr="00807F18">
        <w:rPr>
          <w:lang w:val="fi-FI"/>
        </w:rPr>
        <w:t xml:space="preserve"> </w:t>
      </w:r>
      <w:r w:rsidRPr="00807F18">
        <w:rPr>
          <w:b/>
          <w:lang w:val="fi-FI"/>
        </w:rPr>
        <w:t>toiminnan</w:t>
      </w:r>
      <w:r w:rsidRPr="00807F18">
        <w:rPr>
          <w:lang w:val="fi-FI"/>
        </w:rPr>
        <w:t xml:space="preserve"> </w:t>
      </w:r>
      <w:r w:rsidRPr="00807F18">
        <w:rPr>
          <w:b/>
          <w:lang w:val="fi-FI"/>
        </w:rPr>
        <w:t>olennainen muut</w:t>
      </w:r>
      <w:r w:rsidR="00B97027" w:rsidRPr="00807F18">
        <w:rPr>
          <w:b/>
          <w:lang w:val="fi-FI"/>
        </w:rPr>
        <w:t>taminen</w:t>
      </w:r>
      <w:r w:rsidRPr="00807F18">
        <w:rPr>
          <w:lang w:val="fi-FI"/>
        </w:rPr>
        <w:t xml:space="preserve">, muutoksen kohde ja suunniteltu muutosajankohta (YSL </w:t>
      </w:r>
      <w:r w:rsidR="00B97027" w:rsidRPr="00807F18">
        <w:rPr>
          <w:lang w:val="fi-FI"/>
        </w:rPr>
        <w:t>115 a</w:t>
      </w:r>
      <w:r w:rsidRPr="00807F18">
        <w:rPr>
          <w:lang w:val="fi-FI"/>
        </w:rPr>
        <w:t xml:space="preserve"> §:n mukaisesti</w:t>
      </w:r>
      <w:r w:rsidR="000C4354" w:rsidRPr="00807F18">
        <w:rPr>
          <w:lang w:val="fi-FI"/>
        </w:rPr>
        <w:t xml:space="preserve">; </w:t>
      </w:r>
      <w:r w:rsidR="00E73CE0" w:rsidRPr="00807F18">
        <w:rPr>
          <w:lang w:val="fi-FI"/>
        </w:rPr>
        <w:t>jos esim. 200 m</w:t>
      </w:r>
      <w:r w:rsidR="00E73CE0" w:rsidRPr="00807F18">
        <w:rPr>
          <w:vertAlign w:val="superscript"/>
          <w:lang w:val="fi-FI"/>
        </w:rPr>
        <w:t>3</w:t>
      </w:r>
      <w:r w:rsidR="00E73CE0" w:rsidRPr="00807F18">
        <w:rPr>
          <w:lang w:val="fi-FI"/>
        </w:rPr>
        <w:t xml:space="preserve"> vuosittainen kaivuumäärä muut</w:t>
      </w:r>
      <w:r w:rsidR="000C4354" w:rsidRPr="00807F18">
        <w:rPr>
          <w:lang w:val="fi-FI"/>
        </w:rPr>
        <w:t>tuu</w:t>
      </w:r>
      <w:r w:rsidR="00E73CE0" w:rsidRPr="00807F18">
        <w:rPr>
          <w:lang w:val="fi-FI"/>
        </w:rPr>
        <w:t xml:space="preserve"> 490 m</w:t>
      </w:r>
      <w:r w:rsidR="00E73CE0" w:rsidRPr="00807F18">
        <w:rPr>
          <w:vertAlign w:val="superscript"/>
          <w:lang w:val="fi-FI"/>
        </w:rPr>
        <w:t>3</w:t>
      </w:r>
      <w:r w:rsidR="00E73CE0" w:rsidRPr="00807F18">
        <w:rPr>
          <w:lang w:val="fi-FI"/>
        </w:rPr>
        <w:t>:ksi)</w:t>
      </w:r>
    </w:p>
    <w:p w14:paraId="48097F32" w14:textId="53F5D7A0" w:rsidR="00A509A1" w:rsidRPr="00807F18" w:rsidRDefault="00A509A1" w:rsidP="00A509A1">
      <w:pPr>
        <w:numPr>
          <w:ilvl w:val="0"/>
          <w:numId w:val="3"/>
        </w:numPr>
        <w:rPr>
          <w:lang w:val="fi-FI"/>
        </w:rPr>
      </w:pPr>
      <w:r w:rsidRPr="00807F18">
        <w:rPr>
          <w:lang w:val="fi-FI"/>
        </w:rPr>
        <w:t xml:space="preserve">olemassa olevan toiminnan </w:t>
      </w:r>
      <w:r w:rsidRPr="00807F18">
        <w:rPr>
          <w:b/>
          <w:lang w:val="fi-FI"/>
        </w:rPr>
        <w:t>ympäristöluvan muuttaminen</w:t>
      </w:r>
      <w:r w:rsidRPr="00807F18">
        <w:rPr>
          <w:lang w:val="fi-FI"/>
        </w:rPr>
        <w:t xml:space="preserve"> ja muutoksen kohde (YSL </w:t>
      </w:r>
      <w:r w:rsidR="00B97027" w:rsidRPr="00807F18">
        <w:rPr>
          <w:lang w:val="fi-FI"/>
        </w:rPr>
        <w:t>115 a</w:t>
      </w:r>
      <w:r w:rsidRPr="00807F18">
        <w:rPr>
          <w:lang w:val="fi-FI"/>
        </w:rPr>
        <w:t xml:space="preserve"> §:n mukaisesti</w:t>
      </w:r>
      <w:r w:rsidR="000C4354" w:rsidRPr="00807F18">
        <w:rPr>
          <w:lang w:val="fi-FI"/>
        </w:rPr>
        <w:t>; kun on kyse alle 500 m</w:t>
      </w:r>
      <w:r w:rsidR="000C4354" w:rsidRPr="00807F18">
        <w:rPr>
          <w:vertAlign w:val="superscript"/>
          <w:lang w:val="fi-FI"/>
        </w:rPr>
        <w:t>3</w:t>
      </w:r>
      <w:r w:rsidR="000C4354" w:rsidRPr="00807F18">
        <w:rPr>
          <w:lang w:val="fi-FI"/>
        </w:rPr>
        <w:t xml:space="preserve"> </w:t>
      </w:r>
      <w:r w:rsidR="002713EC" w:rsidRPr="002713EC">
        <w:rPr>
          <w:lang w:val="fi-FI"/>
        </w:rPr>
        <w:t>(esimerkiksi 499 m</w:t>
      </w:r>
      <w:r w:rsidR="002713EC" w:rsidRPr="002713EC">
        <w:rPr>
          <w:vertAlign w:val="superscript"/>
          <w:lang w:val="fi-FI"/>
        </w:rPr>
        <w:t>3</w:t>
      </w:r>
      <w:r w:rsidR="002713EC" w:rsidRPr="002713EC">
        <w:rPr>
          <w:lang w:val="fi-FI"/>
        </w:rPr>
        <w:t xml:space="preserve"> tai vähemmän) </w:t>
      </w:r>
      <w:r w:rsidR="000C4354" w:rsidRPr="00807F18">
        <w:rPr>
          <w:lang w:val="fi-FI"/>
        </w:rPr>
        <w:t>vuosittaisesta kaivuumäärästä ja muut edellytykset täyttyvät</w:t>
      </w:r>
      <w:r w:rsidRPr="00807F18">
        <w:rPr>
          <w:lang w:val="fi-FI"/>
        </w:rPr>
        <w:t>)</w:t>
      </w:r>
    </w:p>
    <w:p w14:paraId="2F6173D0" w14:textId="77777777" w:rsidR="00FB4708" w:rsidRPr="00F94842" w:rsidRDefault="00FB4708" w:rsidP="00A509A1">
      <w:pPr>
        <w:numPr>
          <w:ilvl w:val="0"/>
          <w:numId w:val="3"/>
        </w:numPr>
        <w:rPr>
          <w:lang w:val="fi-FI"/>
        </w:rPr>
      </w:pPr>
      <w:r w:rsidRPr="00807F18">
        <w:rPr>
          <w:lang w:val="fi-FI"/>
        </w:rPr>
        <w:t>ilmoit</w:t>
      </w:r>
      <w:r w:rsidR="000C4354" w:rsidRPr="00807F18">
        <w:rPr>
          <w:lang w:val="fi-FI"/>
        </w:rPr>
        <w:t>uspäätöksen saaneen</w:t>
      </w:r>
      <w:r w:rsidR="00A509A1" w:rsidRPr="00807F18">
        <w:rPr>
          <w:lang w:val="fi-FI"/>
        </w:rPr>
        <w:t xml:space="preserve"> </w:t>
      </w:r>
      <w:r w:rsidR="00A509A1" w:rsidRPr="00807F18">
        <w:rPr>
          <w:b/>
          <w:lang w:val="fi-FI"/>
        </w:rPr>
        <w:t xml:space="preserve">toiminnan tai tietojen muuttaminen </w:t>
      </w:r>
      <w:r w:rsidR="00A509A1" w:rsidRPr="00807F18">
        <w:rPr>
          <w:lang w:val="fi-FI"/>
        </w:rPr>
        <w:t>(YSL 170 §:n</w:t>
      </w:r>
      <w:r w:rsidR="00A509A1" w:rsidRPr="00F94842">
        <w:rPr>
          <w:lang w:val="fi-FI"/>
        </w:rPr>
        <w:t xml:space="preserve"> mukaisesti)</w:t>
      </w:r>
      <w:r w:rsidR="00DE69B1">
        <w:rPr>
          <w:lang w:val="fi-FI"/>
        </w:rPr>
        <w:t>.</w:t>
      </w:r>
    </w:p>
    <w:p w14:paraId="48A4B373" w14:textId="77777777" w:rsidR="00A509A1" w:rsidRPr="00F94842" w:rsidRDefault="00A509A1" w:rsidP="00A509A1">
      <w:pPr>
        <w:rPr>
          <w:lang w:val="fi-FI"/>
        </w:rPr>
      </w:pPr>
    </w:p>
    <w:p w14:paraId="71852827" w14:textId="4CD1994D" w:rsidR="00A509A1" w:rsidRPr="00E73CE0" w:rsidRDefault="00F23D19" w:rsidP="00A509A1">
      <w:pPr>
        <w:rPr>
          <w:lang w:val="fi-FI"/>
        </w:rPr>
      </w:pPr>
      <w:r w:rsidRPr="00F94842">
        <w:rPr>
          <w:lang w:val="fi-FI"/>
        </w:rPr>
        <w:t>Ilmoit</w:t>
      </w:r>
      <w:r w:rsidR="00E73CE0">
        <w:rPr>
          <w:lang w:val="fi-FI"/>
        </w:rPr>
        <w:t>uspäätöksen saaneen</w:t>
      </w:r>
      <w:r w:rsidR="00A509A1" w:rsidRPr="00F94842">
        <w:rPr>
          <w:lang w:val="fi-FI"/>
        </w:rPr>
        <w:t xml:space="preserve"> </w:t>
      </w:r>
      <w:r w:rsidR="00860E78">
        <w:rPr>
          <w:lang w:val="fi-FI"/>
        </w:rPr>
        <w:t>kullankaivuu</w:t>
      </w:r>
      <w:r w:rsidR="00A509A1" w:rsidRPr="00F94842">
        <w:rPr>
          <w:lang w:val="fi-FI"/>
        </w:rPr>
        <w:t xml:space="preserve">n tai sitä koskevien tietojen muuttuessa lomakkeeseen täytetään kohtien 1 ja 2 yhteystietojen lisäksi edellisen </w:t>
      </w:r>
      <w:r w:rsidRPr="00F94842">
        <w:rPr>
          <w:lang w:val="fi-FI"/>
        </w:rPr>
        <w:t>ilmoittamisen</w:t>
      </w:r>
      <w:r w:rsidR="00A509A1" w:rsidRPr="00F94842">
        <w:rPr>
          <w:lang w:val="fi-FI"/>
        </w:rPr>
        <w:t xml:space="preserve"> jälkeen muuttuneet tai muuttuvat tiedot.</w:t>
      </w:r>
      <w:r w:rsidR="00E73CE0">
        <w:rPr>
          <w:lang w:val="fi-FI"/>
        </w:rPr>
        <w:t xml:space="preserve"> </w:t>
      </w:r>
      <w:r w:rsidR="00E73CE0" w:rsidRPr="000276B7">
        <w:rPr>
          <w:lang w:val="fi-FI"/>
        </w:rPr>
        <w:t xml:space="preserve">Lomake jätetään tällöin valvontaviranomaiselle eli </w:t>
      </w:r>
      <w:r w:rsidR="000276B7" w:rsidRPr="000276B7">
        <w:rPr>
          <w:lang w:val="fi-FI"/>
        </w:rPr>
        <w:t>Lupa- ja valvontavirastolle</w:t>
      </w:r>
      <w:r w:rsidR="00E73CE0" w:rsidRPr="000276B7">
        <w:rPr>
          <w:lang w:val="fi-FI"/>
        </w:rPr>
        <w:t>.</w:t>
      </w:r>
    </w:p>
    <w:p w14:paraId="1C625728" w14:textId="77777777" w:rsidR="00FB4708" w:rsidRPr="00F94842" w:rsidRDefault="00FB4708" w:rsidP="00A509A1">
      <w:pPr>
        <w:rPr>
          <w:lang w:val="fi-FI"/>
        </w:rPr>
      </w:pPr>
    </w:p>
    <w:p w14:paraId="03B65E18" w14:textId="77777777" w:rsidR="00CA2ABC" w:rsidRPr="00F94842" w:rsidRDefault="00CA2ABC" w:rsidP="00CA2ABC">
      <w:pPr>
        <w:rPr>
          <w:lang w:val="fi-FI"/>
        </w:rPr>
      </w:pPr>
      <w:r w:rsidRPr="00F94842">
        <w:rPr>
          <w:lang w:val="fi-FI"/>
        </w:rPr>
        <w:t xml:space="preserve">Lisäksi esitetään lyhyt ja käytännönläheinen yleiskuvaus toiminnasta. Yleiskuvauksesta tulee käydä ilmi, mitä ilmoitus koskee, kuvaus </w:t>
      </w:r>
      <w:r w:rsidR="00860E78">
        <w:rPr>
          <w:lang w:val="fi-FI"/>
        </w:rPr>
        <w:t>kullankaivuu</w:t>
      </w:r>
      <w:r w:rsidRPr="00F94842">
        <w:rPr>
          <w:lang w:val="fi-FI"/>
        </w:rPr>
        <w:t>toiminnasta, sen olennaisista päästöistä ja toiminnan vaikutuksista, vaikutusalueesta ja syntyvistä jätteistä. Lisäksi esitetään yleisölle tarkoitettu tiivistelmä ilmoituksessa esitetyistä tiedoista. Viranomainen voi käyttää yleisölle tarkoitettua tiivistelmää esimerkiksi kuulutuksen liitteenä (YSL 44 §).</w:t>
      </w:r>
    </w:p>
    <w:p w14:paraId="064479EA" w14:textId="77777777" w:rsidR="00A509A1" w:rsidRPr="00F94842" w:rsidRDefault="00A509A1" w:rsidP="00A509A1">
      <w:pPr>
        <w:rPr>
          <w:lang w:val="fi-FI"/>
        </w:rPr>
      </w:pPr>
    </w:p>
    <w:p w14:paraId="0C05CC85" w14:textId="77777777" w:rsidR="00CA2ABC" w:rsidRPr="00F94842" w:rsidRDefault="00CA2ABC" w:rsidP="00A509A1">
      <w:pPr>
        <w:rPr>
          <w:lang w:val="fi-FI"/>
        </w:rPr>
      </w:pPr>
    </w:p>
    <w:p w14:paraId="5583BADE" w14:textId="77777777" w:rsidR="00A509A1" w:rsidRPr="00F94842" w:rsidRDefault="00A509A1" w:rsidP="00D9066B">
      <w:pPr>
        <w:pStyle w:val="Luettelokappale"/>
        <w:keepNext/>
        <w:numPr>
          <w:ilvl w:val="0"/>
          <w:numId w:val="4"/>
        </w:numPr>
        <w:rPr>
          <w:b/>
          <w:sz w:val="28"/>
          <w:lang w:val="fi-FI"/>
        </w:rPr>
      </w:pPr>
      <w:bookmarkStart w:id="7" w:name="_Toc240433527"/>
      <w:r w:rsidRPr="00F94842">
        <w:rPr>
          <w:b/>
          <w:sz w:val="28"/>
          <w:lang w:val="fi-FI"/>
        </w:rPr>
        <w:t>Toiminnanharjoittajan yhteystiedot</w:t>
      </w:r>
      <w:bookmarkEnd w:id="7"/>
    </w:p>
    <w:p w14:paraId="39A4CB76" w14:textId="77777777" w:rsidR="00A509A1" w:rsidRPr="00F94842" w:rsidRDefault="00A509A1" w:rsidP="00D9066B">
      <w:pPr>
        <w:keepNext/>
        <w:rPr>
          <w:b/>
          <w:lang w:val="fi-FI"/>
        </w:rPr>
      </w:pPr>
    </w:p>
    <w:p w14:paraId="021E4E87" w14:textId="77777777" w:rsidR="00A509A1" w:rsidRPr="00F94842" w:rsidRDefault="00A509A1" w:rsidP="00D9066B">
      <w:pPr>
        <w:keepNext/>
        <w:rPr>
          <w:lang w:val="fi-FI"/>
        </w:rPr>
      </w:pPr>
      <w:r w:rsidRPr="00F94842">
        <w:rPr>
          <w:lang w:val="fi-FI"/>
        </w:rPr>
        <w:t>Lomakkeeseen täytetään toiminnanharjoittajan nimi tai toiminimi, kotipaikka, Y-tunnus sekä yhteystiedot. Lisäksi ilmoitetaan yhteys</w:t>
      </w:r>
      <w:r w:rsidRPr="00F94842">
        <w:rPr>
          <w:lang w:val="fi-FI"/>
        </w:rPr>
        <w:softHyphen/>
        <w:t xml:space="preserve">henkilön nimi ja yhteystiedot sekä laskutusosoite (postiosoite tai verkkolaskuosoite). Yhteyshenkilönä voi toimia myös </w:t>
      </w:r>
      <w:r w:rsidRPr="00F94842">
        <w:rPr>
          <w:lang w:val="fi-FI"/>
        </w:rPr>
        <w:lastRenderedPageBreak/>
        <w:t>ulkopuolinen taho kuten konsultti. Jos kyseessä on ulkomaalainen yritys, ilmoitetaan yhteystiedot Suomessa.</w:t>
      </w:r>
    </w:p>
    <w:p w14:paraId="5FB750A8" w14:textId="77777777" w:rsidR="00893262" w:rsidRPr="00F94842" w:rsidRDefault="00893262" w:rsidP="00A509A1">
      <w:pPr>
        <w:rPr>
          <w:lang w:val="fi-FI"/>
        </w:rPr>
      </w:pPr>
    </w:p>
    <w:p w14:paraId="169E1F0B" w14:textId="77777777" w:rsidR="00893262" w:rsidRPr="00F94842" w:rsidRDefault="00893262" w:rsidP="00A509A1">
      <w:pPr>
        <w:rPr>
          <w:lang w:val="fi-FI"/>
        </w:rPr>
      </w:pPr>
    </w:p>
    <w:p w14:paraId="4B19A397" w14:textId="77777777" w:rsidR="00893262" w:rsidRPr="00F94842" w:rsidRDefault="00DA502C" w:rsidP="00893262">
      <w:pPr>
        <w:pStyle w:val="Luettelokappale"/>
        <w:keepNext/>
        <w:numPr>
          <w:ilvl w:val="0"/>
          <w:numId w:val="4"/>
        </w:numPr>
        <w:rPr>
          <w:b/>
          <w:sz w:val="28"/>
          <w:lang w:val="fi-FI"/>
        </w:rPr>
      </w:pPr>
      <w:bookmarkStart w:id="8" w:name="_Toc240433528"/>
      <w:r>
        <w:rPr>
          <w:b/>
          <w:sz w:val="28"/>
          <w:lang w:val="fi-FI"/>
        </w:rPr>
        <w:t>Kullankaivuualuee</w:t>
      </w:r>
      <w:r w:rsidR="00893262" w:rsidRPr="00F94842">
        <w:rPr>
          <w:b/>
          <w:sz w:val="28"/>
          <w:lang w:val="fi-FI"/>
        </w:rPr>
        <w:t>n yhteystiedot</w:t>
      </w:r>
      <w:bookmarkEnd w:id="8"/>
      <w:r w:rsidR="00893262" w:rsidRPr="00F94842">
        <w:rPr>
          <w:b/>
          <w:sz w:val="28"/>
          <w:lang w:val="fi-FI"/>
        </w:rPr>
        <w:t xml:space="preserve"> ja sijainti sekä tiedot kaavoituksesta ja </w:t>
      </w:r>
      <w:r>
        <w:rPr>
          <w:b/>
          <w:sz w:val="28"/>
          <w:lang w:val="fi-FI"/>
        </w:rPr>
        <w:t>kullankaivuualuee</w:t>
      </w:r>
      <w:r w:rsidRPr="00F94842">
        <w:rPr>
          <w:b/>
          <w:sz w:val="28"/>
          <w:lang w:val="fi-FI"/>
        </w:rPr>
        <w:t xml:space="preserve">n </w:t>
      </w:r>
      <w:r w:rsidR="00893262" w:rsidRPr="00F94842">
        <w:rPr>
          <w:b/>
          <w:sz w:val="28"/>
          <w:lang w:val="fi-FI"/>
        </w:rPr>
        <w:t>ympäristöstä ja sen laadusta</w:t>
      </w:r>
    </w:p>
    <w:p w14:paraId="31A5B358" w14:textId="77777777" w:rsidR="00893262" w:rsidRPr="00F94842" w:rsidRDefault="00893262" w:rsidP="00893262">
      <w:pPr>
        <w:keepNext/>
        <w:tabs>
          <w:tab w:val="left" w:pos="3119"/>
        </w:tabs>
        <w:rPr>
          <w:b/>
          <w:lang w:val="fi-FI"/>
        </w:rPr>
      </w:pPr>
    </w:p>
    <w:p w14:paraId="3CDE087E" w14:textId="5A225A76" w:rsidR="00893262" w:rsidRPr="00F94842" w:rsidRDefault="00893262" w:rsidP="00893262">
      <w:pPr>
        <w:keepNext/>
        <w:tabs>
          <w:tab w:val="left" w:pos="3119"/>
        </w:tabs>
        <w:rPr>
          <w:lang w:val="fi-FI"/>
        </w:rPr>
      </w:pPr>
      <w:r w:rsidRPr="00F94842">
        <w:rPr>
          <w:lang w:val="fi-FI"/>
        </w:rPr>
        <w:t xml:space="preserve">Ilmoitetaan </w:t>
      </w:r>
      <w:r w:rsidR="006057F6" w:rsidRPr="00F94842">
        <w:rPr>
          <w:lang w:val="fi-FI"/>
        </w:rPr>
        <w:t>toiminnan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(xxx-xxx-xx</w:t>
      </w:r>
      <w:r w:rsidR="00FD4040">
        <w:rPr>
          <w:lang w:val="fi-FI"/>
        </w:rPr>
        <w:t>x</w:t>
      </w:r>
      <w:r w:rsidR="004D101D" w:rsidRPr="004D101D">
        <w:rPr>
          <w:lang w:val="fi-FI"/>
        </w:rPr>
        <w:t>x-x</w:t>
      </w:r>
      <w:r w:rsidR="00FD4040">
        <w:rPr>
          <w:lang w:val="fi-FI"/>
        </w:rPr>
        <w:t>x</w:t>
      </w:r>
      <w:r w:rsidR="004D101D" w:rsidRPr="004D101D">
        <w:rPr>
          <w:lang w:val="fi-FI"/>
        </w:rPr>
        <w:t xml:space="preserve">xx). </w:t>
      </w:r>
      <w:r w:rsidRPr="00F94842">
        <w:rPr>
          <w:lang w:val="fi-FI"/>
        </w:rPr>
        <w:t xml:space="preserve">Lisäksi ilmoitetaan </w:t>
      </w:r>
      <w:r w:rsidR="006057F6" w:rsidRPr="00F94842">
        <w:rPr>
          <w:lang w:val="fi-FI"/>
        </w:rPr>
        <w:t xml:space="preserve">toiminnan </w:t>
      </w:r>
      <w:r w:rsidRPr="00F94842">
        <w:rPr>
          <w:lang w:val="fi-FI"/>
        </w:rPr>
        <w:t>yhteyshenkilön sekä toiminnan vastuuhenkilön nimet ja yhteystiedot.</w:t>
      </w:r>
    </w:p>
    <w:p w14:paraId="2CF8953A" w14:textId="77777777" w:rsidR="00893262" w:rsidRPr="00F94842" w:rsidRDefault="00893262" w:rsidP="00893262">
      <w:pPr>
        <w:tabs>
          <w:tab w:val="left" w:pos="3119"/>
        </w:tabs>
        <w:rPr>
          <w:lang w:val="fi-FI"/>
        </w:rPr>
      </w:pPr>
    </w:p>
    <w:p w14:paraId="5781A889" w14:textId="77777777" w:rsidR="00893262" w:rsidRPr="00F94842" w:rsidRDefault="006057F6" w:rsidP="00893262">
      <w:pPr>
        <w:tabs>
          <w:tab w:val="left" w:pos="3119"/>
        </w:tabs>
        <w:rPr>
          <w:b/>
          <w:lang w:val="fi-FI"/>
        </w:rPr>
      </w:pPr>
      <w:r w:rsidRPr="00F94842">
        <w:rPr>
          <w:lang w:val="fi-FI"/>
        </w:rPr>
        <w:t xml:space="preserve">Toiminnan </w:t>
      </w:r>
      <w:r w:rsidR="00893262" w:rsidRPr="00F94842">
        <w:rPr>
          <w:lang w:val="fi-FI"/>
        </w:rPr>
        <w:t xml:space="preserve">sijainti esitetään sijaintikartalla (liite A) ja asemapiirroksessa (liite B). </w:t>
      </w:r>
      <w:r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8" w:history="1">
        <w:r w:rsidR="00893262" w:rsidRPr="00F94842">
          <w:rPr>
            <w:rStyle w:val="Hyperlinkki"/>
            <w:b w:val="0"/>
            <w:sz w:val="24"/>
            <w:u w:val="single"/>
            <w:lang w:val="fi-FI"/>
          </w:rPr>
          <w:t>Karttapaikasta</w:t>
        </w:r>
      </w:hyperlink>
      <w:r w:rsidR="00893262" w:rsidRPr="00F94842">
        <w:rPr>
          <w:lang w:val="fi-FI"/>
        </w:rPr>
        <w:t xml:space="preserve"> (</w:t>
      </w:r>
      <w:hyperlink r:id="rId19" w:history="1"/>
      <w:r w:rsidR="00893262" w:rsidRPr="00F94842">
        <w:rPr>
          <w:lang w:val="fi-FI"/>
        </w:rPr>
        <w:t>valitse "Lisää oma merkintä kartalle").</w:t>
      </w:r>
    </w:p>
    <w:p w14:paraId="242B8123" w14:textId="77777777" w:rsidR="00893262" w:rsidRPr="00F94842" w:rsidRDefault="00893262" w:rsidP="00893262">
      <w:pPr>
        <w:tabs>
          <w:tab w:val="left" w:pos="3119"/>
        </w:tabs>
        <w:rPr>
          <w:lang w:val="fi-FI"/>
        </w:rPr>
      </w:pPr>
    </w:p>
    <w:p w14:paraId="3405EEBD" w14:textId="77777777" w:rsidR="006057F6" w:rsidRPr="00F94842" w:rsidRDefault="005877F1" w:rsidP="005877F1">
      <w:pPr>
        <w:rPr>
          <w:lang w:val="fi-FI"/>
        </w:rPr>
      </w:pPr>
      <w:r w:rsidRPr="005877F1">
        <w:rPr>
          <w:lang w:val="fi-FI"/>
        </w:rPr>
        <w:t xml:space="preserve">Esitetään tiedot alueen kaavoitustilanteesta. Tarvittaessa ilmoitetaan, että </w:t>
      </w:r>
      <w:r w:rsidR="006057F6" w:rsidRPr="005877F1">
        <w:rPr>
          <w:lang w:val="fi-FI"/>
        </w:rPr>
        <w:t>voimas</w:t>
      </w:r>
      <w:r w:rsidR="006057F6" w:rsidRPr="00F94842">
        <w:rPr>
          <w:lang w:val="fi-FI"/>
        </w:rPr>
        <w:t>sa olevaa (oikeusvaikutteista) kaavaa ei ole tai sijaintialuetta koskeva kaavamuutos on vireillä.</w:t>
      </w:r>
    </w:p>
    <w:p w14:paraId="62A48606" w14:textId="77777777" w:rsidR="006057F6" w:rsidRPr="00F94842" w:rsidRDefault="006057F6" w:rsidP="006057F6">
      <w:pPr>
        <w:rPr>
          <w:lang w:val="fi-FI"/>
        </w:rPr>
      </w:pPr>
    </w:p>
    <w:p w14:paraId="5CB68B50" w14:textId="77777777" w:rsidR="00893262" w:rsidRPr="00F94842" w:rsidRDefault="00893262" w:rsidP="00893262">
      <w:pPr>
        <w:tabs>
          <w:tab w:val="left" w:pos="3119"/>
        </w:tabs>
        <w:rPr>
          <w:lang w:val="fi-FI"/>
        </w:rPr>
      </w:pPr>
      <w:r w:rsidRPr="00F94842">
        <w:rPr>
          <w:b/>
          <w:lang w:val="fi-FI"/>
        </w:rPr>
        <w:t xml:space="preserve">Tiedot </w:t>
      </w:r>
      <w:r w:rsidR="005877F1">
        <w:rPr>
          <w:b/>
          <w:lang w:val="fi-FI"/>
        </w:rPr>
        <w:t>kullankaivuualueen</w:t>
      </w:r>
      <w:r w:rsidRPr="00F94842">
        <w:rPr>
          <w:b/>
          <w:lang w:val="fi-FI"/>
        </w:rPr>
        <w:t xml:space="preserve"> sijaintipaikan </w:t>
      </w:r>
      <w:r w:rsidR="00BF1CC4" w:rsidRPr="00F94842">
        <w:rPr>
          <w:b/>
          <w:lang w:val="fi-FI"/>
        </w:rPr>
        <w:t>ympäristöstä ja sen laadusta</w:t>
      </w:r>
    </w:p>
    <w:p w14:paraId="620B74EC" w14:textId="77777777" w:rsidR="00893262" w:rsidRPr="00F94842" w:rsidRDefault="00893262" w:rsidP="00893262">
      <w:pPr>
        <w:tabs>
          <w:tab w:val="left" w:pos="3119"/>
        </w:tabs>
        <w:rPr>
          <w:lang w:val="fi-FI"/>
        </w:rPr>
      </w:pPr>
      <w:r w:rsidRPr="00F94842">
        <w:rPr>
          <w:lang w:val="fi-FI"/>
        </w:rPr>
        <w:t xml:space="preserve">Taulukossa ilmoitetaan sellaiset häiriölle (melu ja pöly) alttiit kohteet sekä muut herkät kohteet, jotka sijaitsevat </w:t>
      </w:r>
      <w:r w:rsidRPr="00F94842">
        <w:rPr>
          <w:b/>
          <w:lang w:val="fi-FI"/>
        </w:rPr>
        <w:t xml:space="preserve">alle </w:t>
      </w:r>
      <w:r w:rsidR="002C31B9">
        <w:rPr>
          <w:b/>
          <w:lang w:val="fi-FI"/>
        </w:rPr>
        <w:t>3</w:t>
      </w:r>
      <w:r w:rsidRPr="00F94842">
        <w:rPr>
          <w:b/>
          <w:lang w:val="fi-FI"/>
        </w:rPr>
        <w:t>00 metrin etäisyydellä</w:t>
      </w:r>
      <w:r w:rsidRPr="00F94842">
        <w:rPr>
          <w:lang w:val="fi-FI"/>
        </w:rPr>
        <w:t xml:space="preserve"> </w:t>
      </w:r>
      <w:r w:rsidR="005877F1">
        <w:rPr>
          <w:lang w:val="fi-FI"/>
        </w:rPr>
        <w:t>kullankaivuun</w:t>
      </w:r>
      <w:r w:rsidRPr="00F94842">
        <w:rPr>
          <w:lang w:val="fi-FI"/>
        </w:rPr>
        <w:t xml:space="preserve"> häiriötä aiheuttavasta toiminn</w:t>
      </w:r>
      <w:r w:rsidR="00BF1CC4" w:rsidRPr="00F94842">
        <w:rPr>
          <w:lang w:val="fi-FI"/>
        </w:rPr>
        <w:t>a</w:t>
      </w:r>
      <w:r w:rsidRPr="00F94842">
        <w:rPr>
          <w:lang w:val="fi-FI"/>
        </w:rPr>
        <w:t xml:space="preserve">sta. Tämä alle </w:t>
      </w:r>
      <w:r w:rsidR="002C31B9">
        <w:rPr>
          <w:lang w:val="fi-FI"/>
        </w:rPr>
        <w:t>3</w:t>
      </w:r>
      <w:r w:rsidRPr="00F94842">
        <w:rPr>
          <w:lang w:val="fi-FI"/>
        </w:rPr>
        <w:t xml:space="preserve">00 metrin etäisyys on tarkoitettu rajaamaan aluetta, jolta toiminnanharjoittajan tulee ilmoittaa </w:t>
      </w:r>
      <w:r w:rsidRPr="00F94842">
        <w:rPr>
          <w:b/>
          <w:lang w:val="fi-FI"/>
        </w:rPr>
        <w:t>kaikki</w:t>
      </w:r>
      <w:r w:rsidRPr="00F94842">
        <w:rPr>
          <w:lang w:val="fi-FI"/>
        </w:rPr>
        <w:t xml:space="preserve"> lomakkeen kyseessä olevassa kohdassa tarkoitetut häiriölle alttiit kohteet. </w:t>
      </w:r>
    </w:p>
    <w:p w14:paraId="6C915B0C" w14:textId="77777777" w:rsidR="00893262" w:rsidRPr="00F94842" w:rsidRDefault="00893262" w:rsidP="00893262">
      <w:pPr>
        <w:rPr>
          <w:lang w:val="fi-FI"/>
        </w:rPr>
      </w:pPr>
    </w:p>
    <w:p w14:paraId="1F5EC8FB" w14:textId="77777777" w:rsidR="00893262" w:rsidRPr="00F94842" w:rsidRDefault="00893262" w:rsidP="00893262">
      <w:pPr>
        <w:rPr>
          <w:lang w:val="fi-FI"/>
        </w:rPr>
      </w:pPr>
      <w:r w:rsidRPr="00F94842">
        <w:rPr>
          <w:lang w:val="fi-FI"/>
        </w:rPr>
        <w:t xml:space="preserve">Jokaisesta kohteesta ilmoitetaan nimi tai muu vastaava tunnistetieto (kiinteistötunnus tai käyntiosoite) sekä sen etäisyys (m) häiriötä aiheuttavasta toiminnasta. Kohteet merkitään myös sijaintikarttaan (liite A), jossa käytetyt merkinnät (esimerkiksi lyhenteet) lisätään tarvittaessa taulukkoon. </w:t>
      </w:r>
    </w:p>
    <w:p w14:paraId="12511523" w14:textId="77777777" w:rsidR="00893262" w:rsidRPr="00F94842" w:rsidRDefault="00893262" w:rsidP="00893262">
      <w:pPr>
        <w:tabs>
          <w:tab w:val="left" w:pos="3119"/>
        </w:tabs>
        <w:rPr>
          <w:lang w:val="fi-FI"/>
        </w:rPr>
      </w:pPr>
    </w:p>
    <w:p w14:paraId="4BA48BEC" w14:textId="6A57A12E" w:rsidR="00893262" w:rsidRDefault="00893262" w:rsidP="00893262">
      <w:pPr>
        <w:tabs>
          <w:tab w:val="left" w:pos="3119"/>
        </w:tabs>
        <w:rPr>
          <w:lang w:val="fi-FI"/>
        </w:rPr>
      </w:pPr>
      <w:r w:rsidRPr="00F94842">
        <w:rPr>
          <w:lang w:val="fi-FI"/>
        </w:rPr>
        <w:t xml:space="preserve">Lisäksi ilmoitetaan </w:t>
      </w:r>
      <w:r w:rsidR="006A4E2F">
        <w:rPr>
          <w:lang w:val="fi-FI"/>
        </w:rPr>
        <w:t>kaiv</w:t>
      </w:r>
      <w:r w:rsidR="00BE171A">
        <w:rPr>
          <w:lang w:val="fi-FI"/>
        </w:rPr>
        <w:t xml:space="preserve">ettavan </w:t>
      </w:r>
      <w:r w:rsidR="006A4E2F">
        <w:rPr>
          <w:lang w:val="fi-FI"/>
        </w:rPr>
        <w:t xml:space="preserve">alueen vähimmäisetäisyys lähimmästä ojasta, </w:t>
      </w:r>
      <w:r w:rsidR="00BE171A">
        <w:rPr>
          <w:lang w:val="fi-FI"/>
        </w:rPr>
        <w:t xml:space="preserve">norosta, lähteestä, </w:t>
      </w:r>
      <w:r w:rsidR="006A4E2F">
        <w:rPr>
          <w:lang w:val="fi-FI"/>
        </w:rPr>
        <w:t>purosta, joesta tai muusta vesistöstä</w:t>
      </w:r>
      <w:r w:rsidRPr="00F94842">
        <w:rPr>
          <w:lang w:val="fi-FI"/>
        </w:rPr>
        <w:t>.</w:t>
      </w:r>
    </w:p>
    <w:p w14:paraId="0298BD05" w14:textId="77777777" w:rsidR="005877F1" w:rsidRDefault="005877F1" w:rsidP="00893262">
      <w:pPr>
        <w:tabs>
          <w:tab w:val="left" w:pos="3119"/>
        </w:tabs>
        <w:rPr>
          <w:lang w:val="fi-FI"/>
        </w:rPr>
      </w:pPr>
    </w:p>
    <w:p w14:paraId="38982BF4" w14:textId="77777777" w:rsidR="005877F1" w:rsidRPr="00F94842" w:rsidRDefault="005877F1" w:rsidP="00893262">
      <w:pPr>
        <w:tabs>
          <w:tab w:val="left" w:pos="3119"/>
        </w:tabs>
        <w:rPr>
          <w:lang w:val="fi-FI"/>
        </w:rPr>
      </w:pPr>
      <w:r w:rsidRPr="00F94842">
        <w:rPr>
          <w:lang w:val="fi-FI"/>
        </w:rPr>
        <w:t>L</w:t>
      </w:r>
      <w:r>
        <w:rPr>
          <w:lang w:val="fi-FI"/>
        </w:rPr>
        <w:t>omakkeella ilmoitetaan tiedot ilmoitettavan kullankaivuualueen ympäristössä sijaitsevista muista mahdollisista kullankaivuualueista ja annetaan tiedot niiden toiminnanharjoittajista, kaivuumääristä ja pinta-aloista.</w:t>
      </w:r>
      <w:r w:rsidRPr="00F94842">
        <w:rPr>
          <w:lang w:val="fi-FI"/>
        </w:rPr>
        <w:t xml:space="preserve"> </w:t>
      </w:r>
      <w:r>
        <w:rPr>
          <w:lang w:val="fi-FI"/>
        </w:rPr>
        <w:t>J</w:t>
      </w:r>
      <w:r w:rsidRPr="00F94842">
        <w:rPr>
          <w:lang w:val="fi-FI"/>
        </w:rPr>
        <w:t xml:space="preserve">os lähiseudulla sijaitsee </w:t>
      </w:r>
      <w:r>
        <w:rPr>
          <w:lang w:val="fi-FI"/>
        </w:rPr>
        <w:t xml:space="preserve">lisäksi </w:t>
      </w:r>
      <w:r w:rsidRPr="00F94842">
        <w:rPr>
          <w:lang w:val="fi-FI"/>
        </w:rPr>
        <w:t>muita ympäristöä kuormittavia toimintoja, kuten liikenneväyliä tms.</w:t>
      </w:r>
      <w:r>
        <w:rPr>
          <w:lang w:val="fi-FI"/>
        </w:rPr>
        <w:t>, ilmoitetaan toiminnat ja</w:t>
      </w:r>
      <w:r w:rsidRPr="00F94842">
        <w:rPr>
          <w:lang w:val="fi-FI"/>
        </w:rPr>
        <w:t xml:space="preserve"> merkitään niiden etäisyydet ilmoitettavasta </w:t>
      </w:r>
      <w:r>
        <w:rPr>
          <w:lang w:val="fi-FI"/>
        </w:rPr>
        <w:t>kullankaivuualueesta</w:t>
      </w:r>
      <w:r w:rsidRPr="00F94842">
        <w:rPr>
          <w:lang w:val="fi-FI"/>
        </w:rPr>
        <w:t>.</w:t>
      </w:r>
    </w:p>
    <w:p w14:paraId="40DAFFE4" w14:textId="77777777" w:rsidR="00893262" w:rsidRPr="00F94842" w:rsidRDefault="00893262" w:rsidP="00893262">
      <w:pPr>
        <w:tabs>
          <w:tab w:val="left" w:pos="3119"/>
        </w:tabs>
        <w:rPr>
          <w:lang w:val="fi-FI"/>
        </w:rPr>
      </w:pPr>
    </w:p>
    <w:p w14:paraId="2C97ACEA" w14:textId="77777777" w:rsidR="00501B7F" w:rsidRPr="00F94842" w:rsidRDefault="00501B7F" w:rsidP="00501B7F">
      <w:pPr>
        <w:rPr>
          <w:lang w:val="fi-FI"/>
        </w:rPr>
      </w:pPr>
      <w:r w:rsidRPr="00F94842">
        <w:rPr>
          <w:lang w:val="fi-FI"/>
        </w:rPr>
        <w:t>Sijaintipaika</w:t>
      </w:r>
      <w:r w:rsidR="006A4E2F">
        <w:rPr>
          <w:lang w:val="fi-FI"/>
        </w:rPr>
        <w:t>n</w:t>
      </w:r>
      <w:r w:rsidRPr="00F94842">
        <w:rPr>
          <w:lang w:val="fi-FI"/>
        </w:rPr>
        <w:t xml:space="preserve"> ympäristön laadusta esitetään seuraavat tiedot:</w:t>
      </w:r>
    </w:p>
    <w:p w14:paraId="51D153BD" w14:textId="77777777" w:rsidR="00501B7F" w:rsidRPr="00F94842" w:rsidRDefault="00501B7F" w:rsidP="00501B7F">
      <w:pPr>
        <w:numPr>
          <w:ilvl w:val="0"/>
          <w:numId w:val="6"/>
        </w:numPr>
        <w:rPr>
          <w:lang w:val="fi-FI"/>
        </w:rPr>
      </w:pPr>
      <w:r w:rsidRPr="00F94842">
        <w:rPr>
          <w:lang w:val="fi-FI"/>
        </w:rPr>
        <w:t>kuvaus alueen maa- ja kallioperästä siinä määrin kuin siitä on tietoa</w:t>
      </w:r>
    </w:p>
    <w:p w14:paraId="6686657B" w14:textId="3ECF56C9" w:rsidR="00501B7F" w:rsidRPr="00F94842" w:rsidRDefault="00501B7F" w:rsidP="00501B7F">
      <w:pPr>
        <w:numPr>
          <w:ilvl w:val="0"/>
          <w:numId w:val="6"/>
        </w:numPr>
        <w:rPr>
          <w:lang w:val="fi-FI"/>
        </w:rPr>
      </w:pPr>
      <w:r w:rsidRPr="00F94842">
        <w:rPr>
          <w:lang w:val="fi-FI"/>
        </w:rPr>
        <w:t>vesistön ja sen tilan kuvaus (vesistöalue ja sen käyttömuodot, veden laatu- ja kalastotiedot siinä määrin kuin siitä on tietoa s</w:t>
      </w:r>
      <w:r w:rsidR="008D4EC6">
        <w:rPr>
          <w:lang w:val="fi-FI"/>
        </w:rPr>
        <w:t>a</w:t>
      </w:r>
      <w:r w:rsidRPr="00F94842">
        <w:rPr>
          <w:lang w:val="fi-FI"/>
        </w:rPr>
        <w:t>atavilla)</w:t>
      </w:r>
    </w:p>
    <w:p w14:paraId="2F74E222"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32140DC4" w14:textId="77777777" w:rsidR="00501B7F" w:rsidRPr="00F94842" w:rsidRDefault="00501B7F" w:rsidP="00893262">
      <w:pPr>
        <w:tabs>
          <w:tab w:val="left" w:pos="3119"/>
        </w:tabs>
        <w:rPr>
          <w:sz w:val="28"/>
          <w:lang w:val="fi-FI"/>
        </w:rPr>
      </w:pPr>
    </w:p>
    <w:p w14:paraId="4660E2C2"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20" w:history="1">
        <w:r w:rsidRPr="00F94842">
          <w:rPr>
            <w:rStyle w:val="Hyperlinkki"/>
            <w:b w:val="0"/>
            <w:sz w:val="24"/>
            <w:u w:val="single"/>
            <w:lang w:val="fi-FI"/>
          </w:rPr>
          <w:t>paikkatietoikkunasta</w:t>
        </w:r>
      </w:hyperlink>
      <w:r w:rsidRPr="00F94842">
        <w:rPr>
          <w:lang w:val="fi-FI"/>
        </w:rPr>
        <w:t xml:space="preserve"> (</w:t>
      </w:r>
      <w:hyperlink r:id="rId21" w:history="1"/>
      <w:r w:rsidRPr="00F94842">
        <w:rPr>
          <w:lang w:val="fi-FI"/>
        </w:rPr>
        <w:t>valitse ”karttatasot”).</w:t>
      </w:r>
    </w:p>
    <w:p w14:paraId="0DE7FC0E" w14:textId="77777777" w:rsidR="00893262" w:rsidRPr="00F94842" w:rsidRDefault="00893262" w:rsidP="00A509A1">
      <w:pPr>
        <w:rPr>
          <w:lang w:val="fi-FI"/>
        </w:rPr>
      </w:pPr>
    </w:p>
    <w:p w14:paraId="17BD54D1"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56BA473" w14:textId="77777777" w:rsidR="00F94842" w:rsidRPr="00F94842" w:rsidRDefault="00F94842" w:rsidP="00F94842">
      <w:pPr>
        <w:pStyle w:val="Luettelokappale"/>
        <w:numPr>
          <w:ilvl w:val="0"/>
          <w:numId w:val="4"/>
        </w:numPr>
        <w:rPr>
          <w:b/>
          <w:sz w:val="28"/>
          <w:lang w:val="fi-FI"/>
        </w:rPr>
      </w:pPr>
      <w:r w:rsidRPr="00F94842">
        <w:rPr>
          <w:b/>
          <w:sz w:val="28"/>
          <w:lang w:val="fi-FI"/>
        </w:rPr>
        <w:t xml:space="preserve">Tiedot </w:t>
      </w:r>
      <w:r w:rsidR="00DA502C">
        <w:rPr>
          <w:b/>
          <w:sz w:val="28"/>
          <w:lang w:val="fi-FI"/>
        </w:rPr>
        <w:t xml:space="preserve">kullanhuuhdonta-alueen </w:t>
      </w:r>
      <w:r w:rsidRPr="00F94842">
        <w:rPr>
          <w:b/>
          <w:sz w:val="28"/>
          <w:lang w:val="fi-FI"/>
        </w:rPr>
        <w:t>rajanaapureista</w:t>
      </w:r>
      <w:r w:rsidR="00DA502C">
        <w:rPr>
          <w:b/>
          <w:sz w:val="28"/>
          <w:lang w:val="fi-FI"/>
        </w:rPr>
        <w:t>, paliskunnista</w:t>
      </w:r>
      <w:r w:rsidRPr="00F94842">
        <w:rPr>
          <w:b/>
          <w:sz w:val="28"/>
          <w:lang w:val="fi-FI"/>
        </w:rPr>
        <w:t xml:space="preserve"> sekä muista mahdollisista asianosaisista, joita toiminta ja sen vaikutukset saattavat koskea</w:t>
      </w:r>
    </w:p>
    <w:p w14:paraId="1D90B768" w14:textId="77777777" w:rsidR="00F94842" w:rsidRPr="00F94842" w:rsidRDefault="00F94842" w:rsidP="00F94842">
      <w:pPr>
        <w:rPr>
          <w:b/>
          <w:sz w:val="28"/>
          <w:lang w:val="fi-FI"/>
        </w:rPr>
      </w:pPr>
    </w:p>
    <w:p w14:paraId="53D8CC46" w14:textId="481255AA"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 xml:space="preserve">Esitetään selvitys </w:t>
      </w:r>
      <w:r w:rsidR="002C31B9">
        <w:rPr>
          <w:lang w:val="fi-FI"/>
        </w:rPr>
        <w:t>kaivuu- ja huuhdonta-alueen</w:t>
      </w:r>
      <w:r w:rsidR="00BE171A">
        <w:rPr>
          <w:lang w:val="fi-FI"/>
        </w:rPr>
        <w:t xml:space="preserve"> maanomistajasta,</w:t>
      </w:r>
      <w:r w:rsidRPr="00F94842">
        <w:rPr>
          <w:lang w:val="fi-FI"/>
        </w:rPr>
        <w:t xml:space="preserve"> rajanaapureista ja muista mahdollisista asianosaisista, joita toiminta ja sen vaikutukset erityisesti saattavat koskea. Esitetään seuraavat tiedot:</w:t>
      </w:r>
    </w:p>
    <w:p w14:paraId="3F217BD0"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0297A100"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0E082697" w14:textId="77777777" w:rsidR="00F94842" w:rsidRPr="00F94842" w:rsidRDefault="00F94842" w:rsidP="00F94842">
      <w:pPr>
        <w:pStyle w:val="3Luettelo"/>
        <w:keepNext/>
        <w:keepLines/>
        <w:ind w:left="1077" w:firstLine="0"/>
        <w:jc w:val="left"/>
      </w:pPr>
    </w:p>
    <w:p w14:paraId="69BD1B10" w14:textId="44FDEF56"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6E1135">
        <w:rPr>
          <w:lang w:val="fi-FI"/>
        </w:rPr>
        <w:t>et</w:t>
      </w:r>
      <w:r>
        <w:rPr>
          <w:lang w:val="fi-FI"/>
        </w:rPr>
        <w:t>aa</w:t>
      </w:r>
      <w:r w:rsidR="006E1135">
        <w:rPr>
          <w:lang w:val="fi-FI"/>
        </w:rPr>
        <w:t>n</w:t>
      </w:r>
      <w:r>
        <w:rPr>
          <w:lang w:val="fi-FI"/>
        </w:rPr>
        <w:t xml:space="preserve"> </w:t>
      </w:r>
      <w:hyperlink r:id="rId22" w:history="1">
        <w:r w:rsidRPr="004D101D">
          <w:rPr>
            <w:rStyle w:val="Hyperlinkki"/>
            <w:b w:val="0"/>
            <w:sz w:val="24"/>
            <w:u w:val="single"/>
            <w:lang w:val="fi-FI"/>
          </w:rPr>
          <w:t>lomakkeella 6010c</w:t>
        </w:r>
      </w:hyperlink>
      <w:r w:rsidR="002935B9" w:rsidRPr="002935B9">
        <w:rPr>
          <w:rStyle w:val="Hyperlinkki"/>
          <w:b w:val="0"/>
          <w:color w:val="auto"/>
          <w:sz w:val="24"/>
          <w:lang w:val="fi-FI"/>
        </w:rPr>
        <w:t>, jo</w:t>
      </w:r>
      <w:r w:rsidR="00E65A63">
        <w:rPr>
          <w:rStyle w:val="Hyperlinkki"/>
          <w:b w:val="0"/>
          <w:color w:val="auto"/>
          <w:sz w:val="24"/>
          <w:lang w:val="fi-FI"/>
        </w:rPr>
        <w:t>ka</w:t>
      </w:r>
      <w:r w:rsidR="002935B9">
        <w:rPr>
          <w:lang w:val="fi-FI"/>
        </w:rPr>
        <w:t xml:space="preserve"> liitetään ilmoituksen liitteeksi </w:t>
      </w:r>
      <w:r w:rsidR="006E1135">
        <w:rPr>
          <w:lang w:val="fi-FI"/>
        </w:rPr>
        <w:t>C</w:t>
      </w:r>
      <w:r>
        <w:rPr>
          <w:lang w:val="fi-FI"/>
        </w:rPr>
        <w:t xml:space="preserve">. </w:t>
      </w:r>
      <w:r w:rsidR="002935B9" w:rsidRPr="004D101D">
        <w:rPr>
          <w:bCs/>
          <w:color w:val="000000"/>
          <w:lang w:val="fi-FI" w:eastAsia="fi-FI"/>
        </w:rPr>
        <w:t>Huom.</w:t>
      </w:r>
      <w:r w:rsidRPr="004D101D">
        <w:rPr>
          <w:bCs/>
          <w:color w:val="000000"/>
          <w:lang w:val="fi-FI" w:eastAsia="fi-FI"/>
        </w:rPr>
        <w:t xml:space="preserve">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3" w:history="1">
        <w:r w:rsidR="0071165A">
          <w:rPr>
            <w:rStyle w:val="Hyperlinkki"/>
            <w:b w:val="0"/>
            <w:sz w:val="24"/>
            <w:u w:val="single"/>
            <w:lang w:val="fi-FI"/>
          </w:rPr>
          <w:t>maanmittauslaitos.fi</w:t>
        </w:r>
      </w:hyperlink>
      <w:r w:rsidR="00F94842" w:rsidRPr="004D101D">
        <w:rPr>
          <w:lang w:val="fi-FI"/>
        </w:rPr>
        <w:t>).</w:t>
      </w:r>
    </w:p>
    <w:p w14:paraId="16C42C1A" w14:textId="77777777" w:rsidR="00F94842" w:rsidRDefault="00F94842" w:rsidP="00F94842">
      <w:pPr>
        <w:rPr>
          <w:b/>
          <w:sz w:val="28"/>
          <w:lang w:val="fi-FI"/>
        </w:rPr>
      </w:pPr>
    </w:p>
    <w:p w14:paraId="7EDC9B83" w14:textId="77777777" w:rsidR="00F94842" w:rsidRDefault="00F94842" w:rsidP="00F94842">
      <w:pPr>
        <w:rPr>
          <w:b/>
          <w:sz w:val="28"/>
          <w:lang w:val="fi-FI"/>
        </w:rPr>
      </w:pPr>
    </w:p>
    <w:p w14:paraId="7046E806"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6B401CB2" w14:textId="77777777" w:rsidR="00F94842" w:rsidRDefault="00F94842" w:rsidP="00992F7C">
      <w:pPr>
        <w:keepNext/>
        <w:rPr>
          <w:b/>
          <w:sz w:val="28"/>
          <w:lang w:val="fi-FI"/>
        </w:rPr>
      </w:pPr>
    </w:p>
    <w:p w14:paraId="1599D5DF"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6E1135">
        <w:rPr>
          <w:lang w:val="fi-FI"/>
        </w:rPr>
        <w:t>, päätöksen numero</w:t>
      </w:r>
      <w:r w:rsidRPr="00F67B1C">
        <w:rPr>
          <w:lang w:val="fi-FI"/>
        </w:rPr>
        <w:t xml:space="preserve"> ja viranomainen/</w:t>
      </w:r>
      <w:r w:rsidR="006E1135">
        <w:rPr>
          <w:lang w:val="fi-FI"/>
        </w:rPr>
        <w:t xml:space="preserve">muu </w:t>
      </w:r>
      <w:r w:rsidRPr="00F67B1C">
        <w:rPr>
          <w:lang w:val="fi-FI"/>
        </w:rPr>
        <w:t xml:space="preserve">taho) toiminnan ympäristöasioihin liittyvistä </w:t>
      </w:r>
      <w:proofErr w:type="gramStart"/>
      <w:r w:rsidRPr="00F67B1C">
        <w:rPr>
          <w:lang w:val="fi-FI"/>
        </w:rPr>
        <w:t>voimassaolevista</w:t>
      </w:r>
      <w:proofErr w:type="gramEnd"/>
      <w:r w:rsidRPr="00F67B1C">
        <w:rPr>
          <w:lang w:val="fi-FI"/>
        </w:rPr>
        <w:t xml:space="preserve"> luvista, sopimuksista, päätöksistä ja ilmoituksista. Myös </w:t>
      </w:r>
      <w:r>
        <w:rPr>
          <w:lang w:val="fi-FI"/>
        </w:rPr>
        <w:t xml:space="preserve">päätösten </w:t>
      </w:r>
      <w:r w:rsidRPr="00F67B1C">
        <w:rPr>
          <w:lang w:val="fi-FI"/>
        </w:rPr>
        <w:t xml:space="preserve">lainvoimaisuus ilmoitetaan. Lainvoimaisella päätöksellä tarkoitetaan päätöstä, josta muutoksenhaku ei ole enää mahdollinen. Jos asia on vireillä, laitetaan rasti asianomaiseen kohtaan. </w:t>
      </w:r>
    </w:p>
    <w:p w14:paraId="49AE9391"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9600D6C" w14:textId="77777777" w:rsidR="00DF0AEE" w:rsidRDefault="006E1135"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Kopio Tukesin myöntämästä kullanhuuhdontaluvasta koneelliselle huuhdonnalle tai sitä</w:t>
      </w:r>
      <w:r w:rsidR="00DF0AEE">
        <w:rPr>
          <w:lang w:val="fi-FI"/>
        </w:rPr>
        <w:t xml:space="preserve"> koskeva</w:t>
      </w:r>
      <w:r>
        <w:rPr>
          <w:lang w:val="fi-FI"/>
        </w:rPr>
        <w:t xml:space="preserve">sta hakemuksesta esitetään </w:t>
      </w:r>
      <w:r w:rsidR="00DF0AEE">
        <w:rPr>
          <w:lang w:val="fi-FI"/>
        </w:rPr>
        <w:t xml:space="preserve">liitteenä </w:t>
      </w:r>
      <w:r>
        <w:rPr>
          <w:lang w:val="fi-FI"/>
        </w:rPr>
        <w:t>D</w:t>
      </w:r>
      <w:r w:rsidR="00DF0AEE">
        <w:rPr>
          <w:lang w:val="fi-FI"/>
        </w:rPr>
        <w:t>.</w:t>
      </w:r>
    </w:p>
    <w:p w14:paraId="04EFC9B8" w14:textId="77777777" w:rsidR="00992F7C" w:rsidRPr="0014502E" w:rsidRDefault="00992F7C" w:rsidP="00F94842">
      <w:pPr>
        <w:rPr>
          <w:b/>
          <w:lang w:val="fi-FI"/>
        </w:rPr>
      </w:pPr>
    </w:p>
    <w:p w14:paraId="7E1A5761" w14:textId="77777777" w:rsidR="0014502E" w:rsidRPr="0014502E" w:rsidRDefault="0014502E" w:rsidP="00F94842">
      <w:pPr>
        <w:rPr>
          <w:b/>
          <w:lang w:val="fi-FI"/>
        </w:rPr>
      </w:pPr>
    </w:p>
    <w:p w14:paraId="539725A3" w14:textId="77777777" w:rsidR="00DF0AEE" w:rsidRDefault="002C31B9" w:rsidP="00011C63">
      <w:pPr>
        <w:pStyle w:val="Luettelokappale"/>
        <w:keepNext/>
        <w:numPr>
          <w:ilvl w:val="0"/>
          <w:numId w:val="4"/>
        </w:numPr>
        <w:rPr>
          <w:b/>
          <w:sz w:val="28"/>
          <w:lang w:val="fi-FI"/>
        </w:rPr>
      </w:pPr>
      <w:r>
        <w:rPr>
          <w:b/>
          <w:sz w:val="28"/>
          <w:lang w:val="fi-FI"/>
        </w:rPr>
        <w:t>Tiedot toiminnasta</w:t>
      </w:r>
    </w:p>
    <w:p w14:paraId="688BD2BA" w14:textId="77777777" w:rsidR="00A55BE8" w:rsidRDefault="00A55BE8" w:rsidP="00011C63">
      <w:pPr>
        <w:keepNext/>
        <w:rPr>
          <w:b/>
          <w:sz w:val="28"/>
          <w:lang w:val="fi-FI"/>
        </w:rPr>
      </w:pPr>
    </w:p>
    <w:p w14:paraId="572014B7" w14:textId="77777777" w:rsidR="00026D3C" w:rsidRDefault="002C31B9" w:rsidP="00011C63">
      <w:pPr>
        <w:keepNext/>
        <w:tabs>
          <w:tab w:val="left" w:pos="3119"/>
        </w:tabs>
        <w:rPr>
          <w:lang w:val="fi-FI"/>
        </w:rPr>
      </w:pPr>
      <w:r>
        <w:rPr>
          <w:lang w:val="fi-FI"/>
        </w:rPr>
        <w:t>Annetaan keskeiset ilmoituksen käsittelyssä tarvittavat tiedot toiminnasta.</w:t>
      </w:r>
    </w:p>
    <w:p w14:paraId="04C7A6F2" w14:textId="77777777" w:rsidR="00605BF7" w:rsidRDefault="00605BF7" w:rsidP="00011C63">
      <w:pPr>
        <w:keepNext/>
        <w:rPr>
          <w:b/>
          <w:sz w:val="28"/>
          <w:lang w:val="fi-FI"/>
        </w:rPr>
      </w:pPr>
    </w:p>
    <w:p w14:paraId="7A5C4C0E" w14:textId="77777777" w:rsidR="004B6F70" w:rsidRPr="004B6F70" w:rsidRDefault="002C31B9" w:rsidP="00011C63">
      <w:pPr>
        <w:keepNext/>
        <w:rPr>
          <w:b/>
          <w:lang w:val="fi-FI"/>
        </w:rPr>
      </w:pPr>
      <w:r>
        <w:rPr>
          <w:b/>
          <w:lang w:val="fi-FI"/>
        </w:rPr>
        <w:t>Vuosittainen t</w:t>
      </w:r>
      <w:r w:rsidR="004B6F70" w:rsidRPr="004B6F70">
        <w:rPr>
          <w:b/>
          <w:lang w:val="fi-FI"/>
        </w:rPr>
        <w:t>oiminta-aika</w:t>
      </w:r>
    </w:p>
    <w:p w14:paraId="41DEB37D" w14:textId="77777777" w:rsidR="004B6F70" w:rsidRDefault="004B6F70" w:rsidP="00011C63">
      <w:pPr>
        <w:keepNext/>
        <w:tabs>
          <w:tab w:val="left" w:pos="3119"/>
        </w:tabs>
        <w:rPr>
          <w:lang w:val="fi-FI"/>
        </w:rPr>
      </w:pPr>
      <w:r w:rsidRPr="004B6F70">
        <w:rPr>
          <w:lang w:val="fi-FI"/>
        </w:rPr>
        <w:t xml:space="preserve">Ilmoitetaan </w:t>
      </w:r>
      <w:r w:rsidR="002C31B9">
        <w:rPr>
          <w:lang w:val="fi-FI"/>
        </w:rPr>
        <w:t>kullankaivuuseen ja -huuhdontaan vuosittain k</w:t>
      </w:r>
      <w:r w:rsidR="00043D36">
        <w:rPr>
          <w:lang w:val="fi-FI"/>
        </w:rPr>
        <w:t>äytettävä</w:t>
      </w:r>
      <w:r w:rsidR="002C31B9">
        <w:rPr>
          <w:lang w:val="fi-FI"/>
        </w:rPr>
        <w:t xml:space="preserve"> enimmäisaika </w:t>
      </w:r>
      <w:r w:rsidR="00011C63">
        <w:rPr>
          <w:lang w:val="fi-FI"/>
        </w:rPr>
        <w:t>vuoroka</w:t>
      </w:r>
      <w:r w:rsidR="002C31B9">
        <w:rPr>
          <w:lang w:val="fi-FI"/>
        </w:rPr>
        <w:t>usina</w:t>
      </w:r>
      <w:r w:rsidR="00043D36">
        <w:rPr>
          <w:lang w:val="fi-FI"/>
        </w:rPr>
        <w:t xml:space="preserve"> (esim. </w:t>
      </w:r>
      <w:r w:rsidR="00011C63">
        <w:rPr>
          <w:lang w:val="fi-FI"/>
        </w:rPr>
        <w:t>40 vr</w:t>
      </w:r>
      <w:r w:rsidR="00043D36">
        <w:rPr>
          <w:lang w:val="fi-FI"/>
        </w:rPr>
        <w:t>k)</w:t>
      </w:r>
      <w:r w:rsidR="008A693C">
        <w:rPr>
          <w:lang w:val="fi-FI"/>
        </w:rPr>
        <w:t>.</w:t>
      </w:r>
      <w:r w:rsidR="002C31B9">
        <w:rPr>
          <w:lang w:val="fi-FI"/>
        </w:rPr>
        <w:t xml:space="preserve"> Lisäksi ilmoitetaan </w:t>
      </w:r>
      <w:r w:rsidR="006E1135">
        <w:rPr>
          <w:lang w:val="fi-FI"/>
        </w:rPr>
        <w:t xml:space="preserve">kaivuukausi eli </w:t>
      </w:r>
      <w:r w:rsidR="002C31B9">
        <w:rPr>
          <w:lang w:val="fi-FI"/>
        </w:rPr>
        <w:t xml:space="preserve">päivämäärät, joiden välillä </w:t>
      </w:r>
      <w:r w:rsidR="00011C63">
        <w:rPr>
          <w:lang w:val="fi-FI"/>
        </w:rPr>
        <w:t>toimintaa harjoitetaan</w:t>
      </w:r>
      <w:r w:rsidR="00043D36">
        <w:rPr>
          <w:lang w:val="fi-FI"/>
        </w:rPr>
        <w:t xml:space="preserve"> (esim. 1.7.–15.9)</w:t>
      </w:r>
      <w:r w:rsidR="00011C63">
        <w:rPr>
          <w:lang w:val="fi-FI"/>
        </w:rPr>
        <w:t>.</w:t>
      </w:r>
    </w:p>
    <w:p w14:paraId="1798ACBC" w14:textId="77777777" w:rsidR="008A693C" w:rsidRDefault="008A693C" w:rsidP="004B6F70">
      <w:pPr>
        <w:tabs>
          <w:tab w:val="left" w:pos="3119"/>
        </w:tabs>
        <w:rPr>
          <w:lang w:val="fi-FI"/>
        </w:rPr>
      </w:pPr>
    </w:p>
    <w:p w14:paraId="57277878" w14:textId="77777777" w:rsidR="00043D36" w:rsidRPr="00944D87" w:rsidRDefault="00043D36" w:rsidP="006E1135">
      <w:pPr>
        <w:keepNext/>
        <w:tabs>
          <w:tab w:val="left" w:pos="3119"/>
        </w:tabs>
        <w:rPr>
          <w:b/>
          <w:lang w:val="fi-FI"/>
        </w:rPr>
      </w:pPr>
      <w:r w:rsidRPr="00944D87">
        <w:rPr>
          <w:b/>
          <w:lang w:val="fi-FI"/>
        </w:rPr>
        <w:t>Maamassat</w:t>
      </w:r>
    </w:p>
    <w:p w14:paraId="20457B12" w14:textId="77777777" w:rsidR="00043D36" w:rsidRDefault="00043D36" w:rsidP="006E1135">
      <w:pPr>
        <w:keepNext/>
        <w:tabs>
          <w:tab w:val="left" w:pos="3119"/>
        </w:tabs>
        <w:rPr>
          <w:lang w:val="fi-FI"/>
        </w:rPr>
      </w:pPr>
      <w:r>
        <w:rPr>
          <w:lang w:val="fi-FI"/>
        </w:rPr>
        <w:t xml:space="preserve">Ilmoitetaan </w:t>
      </w:r>
      <w:r w:rsidR="00944D87">
        <w:rPr>
          <w:lang w:val="fi-FI"/>
        </w:rPr>
        <w:t xml:space="preserve">arvioitu vuosittainen </w:t>
      </w:r>
      <w:r w:rsidR="006E1135">
        <w:rPr>
          <w:lang w:val="fi-FI"/>
        </w:rPr>
        <w:t xml:space="preserve">enimmäiskaivuumäärä </w:t>
      </w:r>
      <w:r w:rsidR="00944D87">
        <w:rPr>
          <w:lang w:val="fi-FI"/>
        </w:rPr>
        <w:t>kokonaismaa-aine</w:t>
      </w:r>
      <w:r w:rsidR="00944D87">
        <w:rPr>
          <w:lang w:val="fi-FI"/>
        </w:rPr>
        <w:softHyphen/>
        <w:t>määränä (m</w:t>
      </w:r>
      <w:r w:rsidR="00944D87" w:rsidRPr="00944D87">
        <w:rPr>
          <w:vertAlign w:val="superscript"/>
          <w:lang w:val="fi-FI"/>
        </w:rPr>
        <w:t>3</w:t>
      </w:r>
      <w:r w:rsidR="00944D87">
        <w:rPr>
          <w:lang w:val="fi-FI"/>
        </w:rPr>
        <w:t xml:space="preserve">) sisältäen pintamaat. Jos </w:t>
      </w:r>
      <w:r w:rsidR="00944D87" w:rsidRPr="00944D87">
        <w:rPr>
          <w:lang w:val="fi-FI"/>
        </w:rPr>
        <w:t>kaivuualueilta poistettava pintamaa käytetään myöhemmin alueen maisemoinnissa</w:t>
      </w:r>
      <w:r w:rsidR="00944D87">
        <w:rPr>
          <w:lang w:val="fi-FI"/>
        </w:rPr>
        <w:t>, kyseiseen kohtaan merkitään rasti.</w:t>
      </w:r>
    </w:p>
    <w:p w14:paraId="248F3576" w14:textId="77777777" w:rsidR="00944D87" w:rsidRDefault="00944D87" w:rsidP="004B6F70">
      <w:pPr>
        <w:tabs>
          <w:tab w:val="left" w:pos="3119"/>
        </w:tabs>
        <w:rPr>
          <w:lang w:val="fi-FI"/>
        </w:rPr>
      </w:pPr>
    </w:p>
    <w:p w14:paraId="2502B421" w14:textId="77777777" w:rsidR="00944D87" w:rsidRPr="00671DB7" w:rsidRDefault="00944D87" w:rsidP="004B6F70">
      <w:pPr>
        <w:tabs>
          <w:tab w:val="left" w:pos="3119"/>
        </w:tabs>
        <w:rPr>
          <w:b/>
          <w:lang w:val="fi-FI"/>
        </w:rPr>
      </w:pPr>
      <w:r w:rsidRPr="00671DB7">
        <w:rPr>
          <w:b/>
          <w:lang w:val="fi-FI"/>
        </w:rPr>
        <w:t>Koneet ja laitteet</w:t>
      </w:r>
    </w:p>
    <w:p w14:paraId="73C51BAB" w14:textId="77777777" w:rsidR="00671DB7" w:rsidRDefault="00671DB7" w:rsidP="00671DB7">
      <w:pPr>
        <w:tabs>
          <w:tab w:val="left" w:pos="3119"/>
        </w:tabs>
        <w:rPr>
          <w:lang w:val="fi-FI"/>
        </w:rPr>
      </w:pPr>
      <w:r>
        <w:rPr>
          <w:lang w:val="fi-FI"/>
        </w:rPr>
        <w:t>Esitetään toiminnassa käytettävistä koneista ja muista laitteista</w:t>
      </w:r>
      <w:r w:rsidRPr="00671DB7">
        <w:rPr>
          <w:lang w:val="fi-FI"/>
        </w:rPr>
        <w:t xml:space="preserve"> </w:t>
      </w:r>
      <w:r>
        <w:rPr>
          <w:lang w:val="fi-FI"/>
        </w:rPr>
        <w:t>tiedot niiden lukumääristä sekä painoista ja tehoista soveltuvin osin.</w:t>
      </w:r>
      <w:r w:rsidR="00FE4D37">
        <w:rPr>
          <w:lang w:val="fi-FI"/>
        </w:rPr>
        <w:t xml:space="preserve"> Tehon osalta on ilmoitettava myös yksikkö (kW, </w:t>
      </w:r>
      <w:proofErr w:type="spellStart"/>
      <w:r w:rsidR="00FE4D37">
        <w:rPr>
          <w:lang w:val="fi-FI"/>
        </w:rPr>
        <w:t>kVA</w:t>
      </w:r>
      <w:proofErr w:type="spellEnd"/>
      <w:r w:rsidR="00FE4D37">
        <w:rPr>
          <w:lang w:val="fi-FI"/>
        </w:rPr>
        <w:t xml:space="preserve"> vai hv).</w:t>
      </w:r>
    </w:p>
    <w:p w14:paraId="6BC36C79" w14:textId="77777777" w:rsidR="00671DB7" w:rsidRDefault="00671DB7" w:rsidP="00671DB7">
      <w:pPr>
        <w:tabs>
          <w:tab w:val="left" w:pos="3119"/>
        </w:tabs>
        <w:rPr>
          <w:lang w:val="fi-FI"/>
        </w:rPr>
      </w:pPr>
    </w:p>
    <w:p w14:paraId="432559D0" w14:textId="77777777" w:rsidR="00671DB7" w:rsidRPr="0032358A" w:rsidRDefault="00671DB7" w:rsidP="00671DB7">
      <w:pPr>
        <w:tabs>
          <w:tab w:val="left" w:pos="3119"/>
        </w:tabs>
        <w:rPr>
          <w:b/>
          <w:lang w:val="fi-FI"/>
        </w:rPr>
      </w:pPr>
      <w:r w:rsidRPr="0032358A">
        <w:rPr>
          <w:b/>
          <w:lang w:val="fi-FI"/>
        </w:rPr>
        <w:t>Kiertovesijärjestelmä</w:t>
      </w:r>
    </w:p>
    <w:p w14:paraId="0AF36425" w14:textId="77777777" w:rsidR="0032358A" w:rsidRDefault="00F125F7" w:rsidP="0032358A">
      <w:pPr>
        <w:tabs>
          <w:tab w:val="left" w:pos="3119"/>
        </w:tabs>
        <w:rPr>
          <w:lang w:val="fi-FI"/>
        </w:rPr>
      </w:pPr>
      <w:r>
        <w:rPr>
          <w:lang w:val="fi-FI"/>
        </w:rPr>
        <w:t>Käytössä olevasta tai rakennettavasta kiertovesijärjestelmästä ilmoitetaan altaiden lukumäärä</w:t>
      </w:r>
      <w:r w:rsidR="0032358A">
        <w:rPr>
          <w:lang w:val="fi-FI"/>
        </w:rPr>
        <w:t>,</w:t>
      </w:r>
      <w:r>
        <w:rPr>
          <w:lang w:val="fi-FI"/>
        </w:rPr>
        <w:t xml:space="preserve"> </w:t>
      </w:r>
      <w:r w:rsidR="0032358A">
        <w:rPr>
          <w:lang w:val="fi-FI"/>
        </w:rPr>
        <w:t xml:space="preserve">allaskohtainen tilavuus kuutiometreinä sekä huuhdonnassa käytettävä keskimääräinen vesimäärä (l/min). Kiertovesijärjestelmässä käytettävän veden alkuperä ilmoitetaan. Lisäksi </w:t>
      </w:r>
      <w:r w:rsidR="00DB6153">
        <w:rPr>
          <w:lang w:val="fi-FI"/>
        </w:rPr>
        <w:t>annetaan</w:t>
      </w:r>
      <w:r w:rsidR="0032358A">
        <w:rPr>
          <w:lang w:val="fi-FI"/>
        </w:rPr>
        <w:t xml:space="preserve"> tiedot, mi</w:t>
      </w:r>
      <w:r w:rsidR="00DB6153">
        <w:rPr>
          <w:lang w:val="fi-FI"/>
        </w:rPr>
        <w:t>te</w:t>
      </w:r>
      <w:r w:rsidR="0032358A">
        <w:rPr>
          <w:lang w:val="fi-FI"/>
        </w:rPr>
        <w:t>n ylimääräinen t</w:t>
      </w:r>
      <w:r w:rsidR="00DB6153">
        <w:rPr>
          <w:lang w:val="fi-FI"/>
        </w:rPr>
        <w:t>ai kierrosta poistettava vesi käsitellää</w:t>
      </w:r>
      <w:r w:rsidR="0032358A">
        <w:rPr>
          <w:lang w:val="fi-FI"/>
        </w:rPr>
        <w:t>n.</w:t>
      </w:r>
    </w:p>
    <w:p w14:paraId="3655A247" w14:textId="77777777" w:rsidR="0032358A" w:rsidRDefault="0032358A" w:rsidP="00671DB7">
      <w:pPr>
        <w:tabs>
          <w:tab w:val="left" w:pos="3119"/>
        </w:tabs>
        <w:rPr>
          <w:lang w:val="fi-FI"/>
        </w:rPr>
      </w:pPr>
    </w:p>
    <w:p w14:paraId="0E3F5889" w14:textId="77777777" w:rsidR="0032358A" w:rsidRDefault="0032358A" w:rsidP="00671DB7">
      <w:pPr>
        <w:tabs>
          <w:tab w:val="left" w:pos="3119"/>
        </w:tabs>
        <w:rPr>
          <w:lang w:val="fi-FI"/>
        </w:rPr>
      </w:pPr>
      <w:r w:rsidRPr="00F94842">
        <w:rPr>
          <w:noProof/>
          <w:lang w:val="fi-FI" w:eastAsia="fi-FI"/>
        </w:rPr>
        <mc:AlternateContent>
          <mc:Choice Requires="wps">
            <w:drawing>
              <wp:anchor distT="0" distB="0" distL="114300" distR="114300" simplePos="0" relativeHeight="251670528" behindDoc="0" locked="0" layoutInCell="1" allowOverlap="1" wp14:anchorId="547D7DD8" wp14:editId="6D51977D">
                <wp:simplePos x="0" y="0"/>
                <wp:positionH relativeFrom="column">
                  <wp:posOffset>333955</wp:posOffset>
                </wp:positionH>
                <wp:positionV relativeFrom="paragraph">
                  <wp:posOffset>35394</wp:posOffset>
                </wp:positionV>
                <wp:extent cx="5422265" cy="906449"/>
                <wp:effectExtent l="0" t="0" r="64135" b="65405"/>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906449"/>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D71FAEF" w14:textId="11F1C119" w:rsidR="00BE171A" w:rsidRPr="006B715C" w:rsidRDefault="00BE171A" w:rsidP="00BE171A">
                            <w:pPr>
                              <w:tabs>
                                <w:tab w:val="left" w:pos="3119"/>
                              </w:tabs>
                              <w:ind w:left="0"/>
                              <w:rPr>
                                <w:b/>
                                <w:lang w:val="fi-FI"/>
                              </w:rPr>
                            </w:pPr>
                            <w:r>
                              <w:rPr>
                                <w:b/>
                                <w:lang w:val="fi-FI"/>
                              </w:rPr>
                              <w:t xml:space="preserve">Ilmoitusmenettelyssä käsiteltävä toiminta ei saa vaatia </w:t>
                            </w:r>
                            <w:r w:rsidRPr="006B715C">
                              <w:rPr>
                                <w:b/>
                                <w:lang w:val="fi-FI"/>
                              </w:rPr>
                              <w:t>vesilain mukais</w:t>
                            </w:r>
                            <w:r>
                              <w:rPr>
                                <w:b/>
                                <w:lang w:val="fi-FI"/>
                              </w:rPr>
                              <w:t>ta</w:t>
                            </w:r>
                            <w:r w:rsidRPr="006B715C">
                              <w:rPr>
                                <w:b/>
                                <w:lang w:val="fi-FI"/>
                              </w:rPr>
                              <w:t xml:space="preserve"> oikeu</w:t>
                            </w:r>
                            <w:r>
                              <w:rPr>
                                <w:b/>
                                <w:lang w:val="fi-FI"/>
                              </w:rPr>
                              <w:t>tta</w:t>
                            </w:r>
                            <w:r w:rsidRPr="006B715C">
                              <w:rPr>
                                <w:b/>
                                <w:lang w:val="fi-FI"/>
                              </w:rPr>
                              <w:t xml:space="preserve"> tai lu</w:t>
                            </w:r>
                            <w:r>
                              <w:rPr>
                                <w:b/>
                                <w:lang w:val="fi-FI"/>
                              </w:rPr>
                              <w:t>paa</w:t>
                            </w:r>
                            <w:r w:rsidRPr="006B715C">
                              <w:rPr>
                                <w:b/>
                                <w:lang w:val="fi-FI"/>
                              </w:rPr>
                              <w:t xml:space="preserve"> veden ottamiseen</w:t>
                            </w:r>
                            <w:r>
                              <w:rPr>
                                <w:b/>
                                <w:lang w:val="fi-FI"/>
                              </w:rPr>
                              <w:t xml:space="preserve"> eli kullankaivuussa huuhdontavettä ei voida ottaa vesistöstä.</w:t>
                            </w:r>
                            <w:r w:rsidRPr="006B715C">
                              <w:rPr>
                                <w:b/>
                                <w:lang w:val="fi-FI"/>
                              </w:rPr>
                              <w:t xml:space="preserve"> </w:t>
                            </w:r>
                            <w:r>
                              <w:rPr>
                                <w:b/>
                                <w:lang w:val="fi-FI"/>
                              </w:rPr>
                              <w:t xml:space="preserve">Mikäli toiminta edellyttää vedenottoa, tulee </w:t>
                            </w:r>
                            <w:r w:rsidRPr="006B715C">
                              <w:rPr>
                                <w:b/>
                                <w:lang w:val="fi-FI"/>
                              </w:rPr>
                              <w:t>sille hakea ympäristölupa</w:t>
                            </w:r>
                            <w:r>
                              <w:rPr>
                                <w:b/>
                                <w:lang w:val="fi-FI"/>
                              </w:rPr>
                              <w:t>a ja sen yhteydessä vesilain mukaista oikeutta tai lupaa.</w:t>
                            </w:r>
                          </w:p>
                          <w:p w14:paraId="77997DEF" w14:textId="77777777" w:rsidR="00452AF4" w:rsidRPr="006B715C" w:rsidRDefault="00452AF4" w:rsidP="0032358A">
                            <w:pPr>
                              <w:rPr>
                                <w:b/>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D7DD8" id="Tekstiruutu 2" o:spid="_x0000_s1029" type="#_x0000_t202" style="position:absolute;left:0;text-align:left;margin-left:26.3pt;margin-top:2.8pt;width:426.95pt;height:7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">
                <v:shadow on="t" offset="3pt"/>
                <v:textbox inset="5mm,2mm,5mm,3mm">
                  <w:txbxContent>
                    <w:p w14:paraId="7D71FAEF" w14:textId="11F1C119" w:rsidR="00BE171A" w:rsidRPr="006B715C" w:rsidRDefault="00BE171A" w:rsidP="00BE171A">
                      <w:pPr>
                        <w:tabs>
                          <w:tab w:val="left" w:pos="3119"/>
                        </w:tabs>
                        <w:ind w:left="0"/>
                        <w:rPr>
                          <w:b/>
                          <w:lang w:val="fi-FI"/>
                        </w:rPr>
                      </w:pPr>
                      <w:r>
                        <w:rPr>
                          <w:b/>
                          <w:lang w:val="fi-FI"/>
                        </w:rPr>
                        <w:t xml:space="preserve">Ilmoitusmenettelyssä käsiteltävä toiminta ei saa vaatia </w:t>
                      </w:r>
                      <w:r w:rsidRPr="006B715C">
                        <w:rPr>
                          <w:b/>
                          <w:lang w:val="fi-FI"/>
                        </w:rPr>
                        <w:t>vesilain mukais</w:t>
                      </w:r>
                      <w:r>
                        <w:rPr>
                          <w:b/>
                          <w:lang w:val="fi-FI"/>
                        </w:rPr>
                        <w:t>ta</w:t>
                      </w:r>
                      <w:r w:rsidRPr="006B715C">
                        <w:rPr>
                          <w:b/>
                          <w:lang w:val="fi-FI"/>
                        </w:rPr>
                        <w:t xml:space="preserve"> oikeu</w:t>
                      </w:r>
                      <w:r>
                        <w:rPr>
                          <w:b/>
                          <w:lang w:val="fi-FI"/>
                        </w:rPr>
                        <w:t>tta</w:t>
                      </w:r>
                      <w:r w:rsidRPr="006B715C">
                        <w:rPr>
                          <w:b/>
                          <w:lang w:val="fi-FI"/>
                        </w:rPr>
                        <w:t xml:space="preserve"> tai lu</w:t>
                      </w:r>
                      <w:r>
                        <w:rPr>
                          <w:b/>
                          <w:lang w:val="fi-FI"/>
                        </w:rPr>
                        <w:t>paa</w:t>
                      </w:r>
                      <w:r w:rsidRPr="006B715C">
                        <w:rPr>
                          <w:b/>
                          <w:lang w:val="fi-FI"/>
                        </w:rPr>
                        <w:t xml:space="preserve"> veden ottamiseen</w:t>
                      </w:r>
                      <w:r>
                        <w:rPr>
                          <w:b/>
                          <w:lang w:val="fi-FI"/>
                        </w:rPr>
                        <w:t xml:space="preserve"> eli kullankaivuussa huuhdontavettä ei voida ottaa vesistöstä.</w:t>
                      </w:r>
                      <w:r w:rsidRPr="006B715C">
                        <w:rPr>
                          <w:b/>
                          <w:lang w:val="fi-FI"/>
                        </w:rPr>
                        <w:t xml:space="preserve"> </w:t>
                      </w:r>
                      <w:r>
                        <w:rPr>
                          <w:b/>
                          <w:lang w:val="fi-FI"/>
                        </w:rPr>
                        <w:t xml:space="preserve">Mikäli toiminta edellyttää vedenottoa, tulee </w:t>
                      </w:r>
                      <w:r w:rsidRPr="006B715C">
                        <w:rPr>
                          <w:b/>
                          <w:lang w:val="fi-FI"/>
                        </w:rPr>
                        <w:t>sille hakea ympäristölupa</w:t>
                      </w:r>
                      <w:r>
                        <w:rPr>
                          <w:b/>
                          <w:lang w:val="fi-FI"/>
                        </w:rPr>
                        <w:t>a ja sen yhteydessä vesilain mukaista oikeutta tai lupaa.</w:t>
                      </w:r>
                    </w:p>
                    <w:p w14:paraId="77997DEF" w14:textId="77777777" w:rsidR="00452AF4" w:rsidRPr="006B715C" w:rsidRDefault="00452AF4" w:rsidP="0032358A">
                      <w:pPr>
                        <w:rPr>
                          <w:b/>
                          <w:lang w:val="fi-FI"/>
                        </w:rPr>
                      </w:pPr>
                    </w:p>
                  </w:txbxContent>
                </v:textbox>
              </v:shape>
            </w:pict>
          </mc:Fallback>
        </mc:AlternateContent>
      </w:r>
    </w:p>
    <w:p w14:paraId="2F3431F9" w14:textId="77777777" w:rsidR="0032358A" w:rsidRDefault="0032358A" w:rsidP="00671DB7">
      <w:pPr>
        <w:tabs>
          <w:tab w:val="left" w:pos="3119"/>
        </w:tabs>
        <w:rPr>
          <w:lang w:val="fi-FI"/>
        </w:rPr>
      </w:pPr>
    </w:p>
    <w:p w14:paraId="006DEBC3" w14:textId="77777777" w:rsidR="0032358A" w:rsidRDefault="0032358A" w:rsidP="00671DB7">
      <w:pPr>
        <w:tabs>
          <w:tab w:val="left" w:pos="3119"/>
        </w:tabs>
        <w:rPr>
          <w:lang w:val="fi-FI"/>
        </w:rPr>
      </w:pPr>
    </w:p>
    <w:p w14:paraId="13FA4433" w14:textId="77777777" w:rsidR="0032358A" w:rsidRDefault="0032358A" w:rsidP="00671DB7">
      <w:pPr>
        <w:tabs>
          <w:tab w:val="left" w:pos="3119"/>
        </w:tabs>
        <w:rPr>
          <w:lang w:val="fi-FI"/>
        </w:rPr>
      </w:pPr>
    </w:p>
    <w:p w14:paraId="03172064" w14:textId="77777777" w:rsidR="0032358A" w:rsidRDefault="0032358A" w:rsidP="00671DB7">
      <w:pPr>
        <w:tabs>
          <w:tab w:val="left" w:pos="3119"/>
        </w:tabs>
        <w:rPr>
          <w:lang w:val="fi-FI"/>
        </w:rPr>
      </w:pPr>
    </w:p>
    <w:p w14:paraId="29423C5D" w14:textId="77777777" w:rsidR="008A693C" w:rsidRDefault="008A693C" w:rsidP="004B6F70">
      <w:pPr>
        <w:tabs>
          <w:tab w:val="left" w:pos="3119"/>
        </w:tabs>
        <w:rPr>
          <w:lang w:val="fi-FI"/>
        </w:rPr>
      </w:pPr>
    </w:p>
    <w:p w14:paraId="6D127511" w14:textId="77777777" w:rsidR="0032358A" w:rsidRDefault="0032358A" w:rsidP="004B6F70">
      <w:pPr>
        <w:tabs>
          <w:tab w:val="left" w:pos="3119"/>
        </w:tabs>
        <w:rPr>
          <w:lang w:val="fi-FI"/>
        </w:rPr>
      </w:pPr>
    </w:p>
    <w:p w14:paraId="78220BFD" w14:textId="77777777" w:rsidR="0096552E" w:rsidRPr="0096552E" w:rsidRDefault="0096552E" w:rsidP="004B6F70">
      <w:pPr>
        <w:tabs>
          <w:tab w:val="left" w:pos="3119"/>
        </w:tabs>
        <w:rPr>
          <w:b/>
          <w:lang w:val="fi-FI"/>
        </w:rPr>
      </w:pPr>
      <w:r w:rsidRPr="0096552E">
        <w:rPr>
          <w:b/>
          <w:lang w:val="fi-FI"/>
        </w:rPr>
        <w:t>Sade- ja valumavedet</w:t>
      </w:r>
    </w:p>
    <w:p w14:paraId="4D32E66A" w14:textId="77777777" w:rsidR="0096552E" w:rsidRDefault="0096552E" w:rsidP="004B6F70">
      <w:pPr>
        <w:tabs>
          <w:tab w:val="left" w:pos="3119"/>
        </w:tabs>
        <w:rPr>
          <w:lang w:val="fi-FI"/>
        </w:rPr>
      </w:pPr>
      <w:r>
        <w:rPr>
          <w:lang w:val="fi-FI"/>
        </w:rPr>
        <w:t>Sade- ja valumavesistä ilmoitetaan, mi</w:t>
      </w:r>
      <w:r w:rsidR="00DB6153">
        <w:rPr>
          <w:lang w:val="fi-FI"/>
        </w:rPr>
        <w:t>te</w:t>
      </w:r>
      <w:r>
        <w:rPr>
          <w:lang w:val="fi-FI"/>
        </w:rPr>
        <w:t xml:space="preserve">n ne </w:t>
      </w:r>
      <w:r w:rsidR="00DB6153">
        <w:rPr>
          <w:lang w:val="fi-FI"/>
        </w:rPr>
        <w:t>käsitellää</w:t>
      </w:r>
      <w:r>
        <w:rPr>
          <w:lang w:val="fi-FI"/>
        </w:rPr>
        <w:t>n kaivuu- ja huuhdonta-alueelta. Käytännössä ne tulee johtaa kiertovesijärjestelmään, jotta varmist</w:t>
      </w:r>
      <w:r w:rsidR="00DB6153">
        <w:rPr>
          <w:lang w:val="fi-FI"/>
        </w:rPr>
        <w:t>e</w:t>
      </w:r>
      <w:r>
        <w:rPr>
          <w:lang w:val="fi-FI"/>
        </w:rPr>
        <w:t xml:space="preserve">taan kiintoainepäästöjen </w:t>
      </w:r>
      <w:r w:rsidR="001620D9">
        <w:rPr>
          <w:lang w:val="fi-FI"/>
        </w:rPr>
        <w:t>estäminen</w:t>
      </w:r>
      <w:r>
        <w:rPr>
          <w:lang w:val="fi-FI"/>
        </w:rPr>
        <w:t xml:space="preserve"> vesistöön myös runsaiden sateiden aikana.</w:t>
      </w:r>
    </w:p>
    <w:p w14:paraId="34BE53F0" w14:textId="77777777" w:rsidR="0096552E" w:rsidRDefault="0096552E" w:rsidP="004B6F70">
      <w:pPr>
        <w:tabs>
          <w:tab w:val="left" w:pos="3119"/>
        </w:tabs>
        <w:rPr>
          <w:lang w:val="fi-FI"/>
        </w:rPr>
      </w:pPr>
    </w:p>
    <w:p w14:paraId="04A6F974" w14:textId="77777777" w:rsidR="0096552E" w:rsidRDefault="0096552E" w:rsidP="004B6F70">
      <w:pPr>
        <w:tabs>
          <w:tab w:val="left" w:pos="3119"/>
        </w:tabs>
        <w:rPr>
          <w:lang w:val="fi-FI"/>
        </w:rPr>
      </w:pPr>
    </w:p>
    <w:p w14:paraId="14BC93C3" w14:textId="77777777" w:rsidR="008A693C" w:rsidRPr="008A693C" w:rsidRDefault="006B715C" w:rsidP="008A693C">
      <w:pPr>
        <w:pStyle w:val="Luettelokappale"/>
        <w:numPr>
          <w:ilvl w:val="0"/>
          <w:numId w:val="4"/>
        </w:numPr>
        <w:tabs>
          <w:tab w:val="left" w:pos="3119"/>
        </w:tabs>
        <w:rPr>
          <w:b/>
          <w:sz w:val="28"/>
          <w:lang w:val="fi-FI"/>
        </w:rPr>
      </w:pPr>
      <w:r>
        <w:rPr>
          <w:b/>
          <w:sz w:val="28"/>
          <w:lang w:val="fi-FI"/>
        </w:rPr>
        <w:t>P</w:t>
      </w:r>
      <w:r w:rsidR="008A693C" w:rsidRPr="008A693C">
        <w:rPr>
          <w:b/>
          <w:sz w:val="28"/>
          <w:lang w:val="fi-FI"/>
        </w:rPr>
        <w:t>oltto</w:t>
      </w:r>
      <w:r>
        <w:rPr>
          <w:b/>
          <w:sz w:val="28"/>
          <w:lang w:val="fi-FI"/>
        </w:rPr>
        <w:t>- ja voitelu</w:t>
      </w:r>
      <w:r w:rsidR="008A693C" w:rsidRPr="008A693C">
        <w:rPr>
          <w:b/>
          <w:sz w:val="28"/>
          <w:lang w:val="fi-FI"/>
        </w:rPr>
        <w:t xml:space="preserve">aineet </w:t>
      </w:r>
      <w:r>
        <w:rPr>
          <w:b/>
          <w:sz w:val="28"/>
          <w:lang w:val="fi-FI"/>
        </w:rPr>
        <w:t>sekä</w:t>
      </w:r>
      <w:r w:rsidR="008A693C" w:rsidRPr="008A693C">
        <w:rPr>
          <w:b/>
          <w:sz w:val="28"/>
          <w:lang w:val="fi-FI"/>
        </w:rPr>
        <w:t xml:space="preserve"> muut käytettävät aineet, niiden varastointi</w:t>
      </w:r>
      <w:r>
        <w:rPr>
          <w:b/>
          <w:sz w:val="28"/>
          <w:lang w:val="fi-FI"/>
        </w:rPr>
        <w:t xml:space="preserve"> ja kulutus</w:t>
      </w:r>
    </w:p>
    <w:p w14:paraId="217D514B" w14:textId="77777777" w:rsidR="004B6F70" w:rsidRPr="008A693C" w:rsidRDefault="004B6F70" w:rsidP="00605BF7">
      <w:pPr>
        <w:keepNext/>
        <w:rPr>
          <w:b/>
          <w:lang w:val="fi-FI"/>
        </w:rPr>
      </w:pPr>
    </w:p>
    <w:p w14:paraId="5FA47F96" w14:textId="77777777" w:rsidR="00E64FB3" w:rsidRDefault="008A693C" w:rsidP="00E64FB3">
      <w:pPr>
        <w:tabs>
          <w:tab w:val="left" w:pos="3119"/>
        </w:tabs>
        <w:rPr>
          <w:lang w:val="fi-FI"/>
        </w:rPr>
      </w:pPr>
      <w:r>
        <w:rPr>
          <w:lang w:val="fi-FI"/>
        </w:rPr>
        <w:t>T</w:t>
      </w:r>
      <w:r w:rsidRPr="0058326A">
        <w:rPr>
          <w:lang w:val="fi-FI"/>
        </w:rPr>
        <w:t xml:space="preserve">aulukossa ilmoitetaan </w:t>
      </w:r>
      <w:r>
        <w:rPr>
          <w:lang w:val="fi-FI"/>
        </w:rPr>
        <w:t xml:space="preserve">tiedot </w:t>
      </w:r>
      <w:r w:rsidRPr="0058326A">
        <w:rPr>
          <w:lang w:val="fi-FI"/>
        </w:rPr>
        <w:t>suunnitel</w:t>
      </w:r>
      <w:r>
        <w:rPr>
          <w:lang w:val="fi-FI"/>
        </w:rPr>
        <w:t>lun</w:t>
      </w:r>
      <w:r w:rsidRPr="0058326A">
        <w:rPr>
          <w:lang w:val="fi-FI"/>
        </w:rPr>
        <w:t xml:space="preserve"> </w:t>
      </w:r>
      <w:r w:rsidR="006B715C">
        <w:rPr>
          <w:lang w:val="fi-FI"/>
        </w:rPr>
        <w:t>toiminnan</w:t>
      </w:r>
      <w:r>
        <w:rPr>
          <w:lang w:val="fi-FI"/>
        </w:rPr>
        <w:t xml:space="preserve"> mukaisesta </w:t>
      </w:r>
      <w:r w:rsidR="006B715C">
        <w:rPr>
          <w:lang w:val="fi-FI"/>
        </w:rPr>
        <w:t>poltto- ja voitelu</w:t>
      </w:r>
      <w:r>
        <w:rPr>
          <w:lang w:val="fi-FI"/>
        </w:rPr>
        <w:t>aineiden</w:t>
      </w:r>
      <w:r w:rsidR="00A65685">
        <w:rPr>
          <w:lang w:val="fi-FI"/>
        </w:rPr>
        <w:t xml:space="preserve"> </w:t>
      </w:r>
      <w:r w:rsidR="006B715C">
        <w:rPr>
          <w:lang w:val="fi-FI"/>
        </w:rPr>
        <w:t>sekä</w:t>
      </w:r>
      <w:r w:rsidR="00A65685">
        <w:rPr>
          <w:lang w:val="fi-FI"/>
        </w:rPr>
        <w:t xml:space="preserve"> </w:t>
      </w:r>
      <w:r w:rsidR="006B715C">
        <w:rPr>
          <w:lang w:val="fi-FI"/>
        </w:rPr>
        <w:t>mu</w:t>
      </w:r>
      <w:r w:rsidR="00A65685">
        <w:rPr>
          <w:lang w:val="fi-FI"/>
        </w:rPr>
        <w:t>iden</w:t>
      </w:r>
      <w:r>
        <w:rPr>
          <w:lang w:val="fi-FI"/>
        </w:rPr>
        <w:t xml:space="preserve"> </w:t>
      </w:r>
      <w:r w:rsidR="006B715C">
        <w:rPr>
          <w:lang w:val="fi-FI"/>
        </w:rPr>
        <w:t>ympäristövaikutuksia mahdollisesti aiheuttavien aineiden vuosittaisesta kulutuksesta</w:t>
      </w:r>
      <w:r>
        <w:rPr>
          <w:lang w:val="fi-FI"/>
        </w:rPr>
        <w:t xml:space="preserve"> </w:t>
      </w:r>
      <w:r w:rsidR="00026D3C">
        <w:rPr>
          <w:lang w:val="fi-FI"/>
        </w:rPr>
        <w:t>sekä</w:t>
      </w:r>
      <w:r>
        <w:rPr>
          <w:lang w:val="fi-FI"/>
        </w:rPr>
        <w:t xml:space="preserve"> niiden varastointitavasta</w:t>
      </w:r>
      <w:r w:rsidR="00A65685">
        <w:rPr>
          <w:lang w:val="fi-FI"/>
        </w:rPr>
        <w:t xml:space="preserve"> ja -paikasta</w:t>
      </w:r>
      <w:r>
        <w:rPr>
          <w:lang w:val="fi-FI"/>
        </w:rPr>
        <w:t xml:space="preserve">. </w:t>
      </w:r>
      <w:r w:rsidR="00026D3C">
        <w:rPr>
          <w:lang w:val="fi-FI"/>
        </w:rPr>
        <w:t>Lisäksi ilmoitetaan varastoitava enimmäismäärä (suurin kerralla varastoitava määrä).</w:t>
      </w:r>
      <w:r w:rsidR="00E64FB3">
        <w:rPr>
          <w:lang w:val="fi-FI"/>
        </w:rPr>
        <w:t xml:space="preserve"> </w:t>
      </w:r>
    </w:p>
    <w:p w14:paraId="44BF996C" w14:textId="77777777" w:rsidR="0035792E" w:rsidRDefault="0035792E" w:rsidP="00E64FB3">
      <w:pPr>
        <w:tabs>
          <w:tab w:val="left" w:pos="3119"/>
        </w:tabs>
        <w:rPr>
          <w:lang w:val="fi-FI"/>
        </w:rPr>
      </w:pPr>
    </w:p>
    <w:p w14:paraId="056DAEB6" w14:textId="77777777" w:rsidR="00E64FB3" w:rsidRDefault="00E64FB3" w:rsidP="00E64FB3">
      <w:pPr>
        <w:tabs>
          <w:tab w:val="left" w:pos="3119"/>
        </w:tabs>
        <w:rPr>
          <w:lang w:val="fi-FI"/>
        </w:rPr>
      </w:pPr>
    </w:p>
    <w:p w14:paraId="5BD433DD" w14:textId="77777777" w:rsidR="001F319A" w:rsidRDefault="001F319A" w:rsidP="00011C63">
      <w:pPr>
        <w:pStyle w:val="Luettelokappale"/>
        <w:keepNext/>
        <w:numPr>
          <w:ilvl w:val="0"/>
          <w:numId w:val="4"/>
        </w:numPr>
        <w:rPr>
          <w:b/>
          <w:sz w:val="28"/>
          <w:lang w:val="fi-FI"/>
        </w:rPr>
      </w:pPr>
      <w:r>
        <w:rPr>
          <w:b/>
          <w:sz w:val="28"/>
          <w:lang w:val="fi-FI"/>
        </w:rPr>
        <w:t xml:space="preserve"> P</w:t>
      </w:r>
      <w:r w:rsidRPr="003A3E18">
        <w:rPr>
          <w:b/>
          <w:sz w:val="28"/>
          <w:lang w:val="fi-FI"/>
        </w:rPr>
        <w:t>ar</w:t>
      </w:r>
      <w:r>
        <w:rPr>
          <w:b/>
          <w:sz w:val="28"/>
          <w:lang w:val="fi-FI"/>
        </w:rPr>
        <w:t>haan</w:t>
      </w:r>
      <w:r w:rsidRPr="003A3E18">
        <w:rPr>
          <w:b/>
          <w:sz w:val="28"/>
          <w:lang w:val="fi-FI"/>
        </w:rPr>
        <w:t xml:space="preserve"> käyttökelpois</w:t>
      </w:r>
      <w:r>
        <w:rPr>
          <w:b/>
          <w:sz w:val="28"/>
          <w:lang w:val="fi-FI"/>
        </w:rPr>
        <w:t>en</w:t>
      </w:r>
      <w:r w:rsidRPr="003A3E18">
        <w:rPr>
          <w:b/>
          <w:sz w:val="28"/>
          <w:lang w:val="fi-FI"/>
        </w:rPr>
        <w:t xml:space="preserve"> tekniika</w:t>
      </w:r>
      <w:r>
        <w:rPr>
          <w:b/>
          <w:sz w:val="28"/>
          <w:lang w:val="fi-FI"/>
        </w:rPr>
        <w:t>n</w:t>
      </w:r>
      <w:r w:rsidRPr="003A3E18">
        <w:rPr>
          <w:b/>
          <w:sz w:val="28"/>
          <w:lang w:val="fi-FI"/>
        </w:rPr>
        <w:t xml:space="preserve"> sovelta</w:t>
      </w:r>
      <w:r>
        <w:rPr>
          <w:b/>
          <w:sz w:val="28"/>
          <w:lang w:val="fi-FI"/>
        </w:rPr>
        <w:t>mine</w:t>
      </w:r>
      <w:r w:rsidRPr="003A3E18">
        <w:rPr>
          <w:b/>
          <w:sz w:val="28"/>
          <w:lang w:val="fi-FI"/>
        </w:rPr>
        <w:t>n</w:t>
      </w:r>
    </w:p>
    <w:p w14:paraId="76D68484" w14:textId="77777777" w:rsidR="003A3E18" w:rsidRPr="003A3E18" w:rsidRDefault="003A3E18" w:rsidP="00011C63">
      <w:pPr>
        <w:keepNext/>
        <w:rPr>
          <w:lang w:val="fi-FI"/>
        </w:rPr>
      </w:pPr>
    </w:p>
    <w:p w14:paraId="1EA6B6FD" w14:textId="77777777" w:rsidR="000A1E63" w:rsidRPr="004247AC" w:rsidRDefault="000A1E63" w:rsidP="00011C63">
      <w:pPr>
        <w:keepNext/>
        <w:rPr>
          <w:rFonts w:eastAsia="PalatinoLTStd-Roman"/>
          <w:lang w:val="fi-FI" w:eastAsia="fi-FI"/>
        </w:rPr>
      </w:pPr>
      <w:r w:rsidRPr="004247AC">
        <w:rPr>
          <w:rFonts w:eastAsia="PalatinoLTStd-Roman"/>
          <w:lang w:val="fi-FI" w:eastAsia="fi-FI"/>
        </w:rPr>
        <w:t xml:space="preserve">Hakijan on oltava selvillä toimialansa parhaasta käyttökelpoisesta tekniikasta (Best </w:t>
      </w:r>
      <w:proofErr w:type="spellStart"/>
      <w:r w:rsidRPr="004247AC">
        <w:rPr>
          <w:rFonts w:eastAsia="PalatinoLTStd-Roman"/>
          <w:lang w:val="fi-FI" w:eastAsia="fi-FI"/>
        </w:rPr>
        <w:t>Available</w:t>
      </w:r>
      <w:proofErr w:type="spellEnd"/>
      <w:r w:rsidRPr="004247AC">
        <w:rPr>
          <w:rFonts w:eastAsia="PalatinoLTStd-Roman"/>
          <w:lang w:val="fi-FI" w:eastAsia="fi-FI"/>
        </w:rPr>
        <w:t xml:space="preserve"> </w:t>
      </w:r>
      <w:proofErr w:type="spellStart"/>
      <w:r w:rsidRPr="004247AC">
        <w:rPr>
          <w:rFonts w:eastAsia="PalatinoLTStd-Roman"/>
          <w:lang w:val="fi-FI" w:eastAsia="fi-FI"/>
        </w:rPr>
        <w:t>Techniques</w:t>
      </w:r>
      <w:proofErr w:type="spellEnd"/>
      <w:r w:rsidRPr="004247AC">
        <w:rPr>
          <w:rFonts w:eastAsia="PalatinoLTStd-Roman"/>
          <w:lang w:val="fi-FI" w:eastAsia="fi-FI"/>
        </w:rPr>
        <w:t xml:space="preserve">, BAT) sekä siihen liittyvistä ympäristön kannalta parhaista käytännöistä (Best </w:t>
      </w:r>
      <w:proofErr w:type="spellStart"/>
      <w:r w:rsidRPr="004247AC">
        <w:rPr>
          <w:rFonts w:eastAsia="PalatinoLTStd-Roman"/>
          <w:lang w:val="fi-FI" w:eastAsia="fi-FI"/>
        </w:rPr>
        <w:t>Environmental</w:t>
      </w:r>
      <w:proofErr w:type="spellEnd"/>
      <w:r w:rsidRPr="004247AC">
        <w:rPr>
          <w:rFonts w:eastAsia="PalatinoLTStd-Roman"/>
          <w:lang w:val="fi-FI" w:eastAsia="fi-FI"/>
        </w:rPr>
        <w:t xml:space="preserve"> </w:t>
      </w:r>
      <w:proofErr w:type="spellStart"/>
      <w:r w:rsidRPr="004247AC">
        <w:rPr>
          <w:rFonts w:eastAsia="PalatinoLTStd-Roman"/>
          <w:lang w:val="fi-FI" w:eastAsia="fi-FI"/>
        </w:rPr>
        <w:t>Practices</w:t>
      </w:r>
      <w:proofErr w:type="spellEnd"/>
      <w:r w:rsidRPr="004247AC">
        <w:rPr>
          <w:rFonts w:eastAsia="PalatinoLTStd-Roman"/>
          <w:lang w:val="fi-FI" w:eastAsia="fi-FI"/>
        </w:rPr>
        <w:t xml:space="preserve">, BEP) ja esitettävä käsityksensä, mitkä toimet edustavat näitä ja miten näitä sovelletaan </w:t>
      </w:r>
      <w:r>
        <w:rPr>
          <w:rFonts w:eastAsia="PalatinoLTStd-Roman"/>
          <w:lang w:val="fi-FI" w:eastAsia="fi-FI"/>
        </w:rPr>
        <w:t>ilmoitettavassa kullankaivuutoiminnassa</w:t>
      </w:r>
      <w:r w:rsidRPr="004247AC">
        <w:rPr>
          <w:rFonts w:eastAsia="PalatinoLTStd-Roman"/>
          <w:lang w:val="fi-FI" w:eastAsia="fi-FI"/>
        </w:rPr>
        <w:t xml:space="preserve">. </w:t>
      </w:r>
    </w:p>
    <w:p w14:paraId="7CC6C546" w14:textId="77777777" w:rsidR="000A1E63" w:rsidRDefault="000A1E63" w:rsidP="00FF3989">
      <w:pPr>
        <w:rPr>
          <w:lang w:val="fi-FI"/>
        </w:rPr>
      </w:pPr>
    </w:p>
    <w:p w14:paraId="708B0590" w14:textId="77777777" w:rsidR="00FF3989" w:rsidRPr="00FF3989" w:rsidRDefault="00FF3989" w:rsidP="00FF3989">
      <w:pPr>
        <w:rPr>
          <w:lang w:val="fi-FI"/>
        </w:rPr>
      </w:pPr>
      <w:r w:rsidRPr="00FF3989">
        <w:rPr>
          <w:lang w:val="fi-FI"/>
        </w:rPr>
        <w:t xml:space="preserve">Parhaalla käyttökelpoisella tekniikalla (Best </w:t>
      </w:r>
      <w:proofErr w:type="spellStart"/>
      <w:r w:rsidRPr="00FF3989">
        <w:rPr>
          <w:lang w:val="fi-FI"/>
        </w:rPr>
        <w:t>Available</w:t>
      </w:r>
      <w:proofErr w:type="spellEnd"/>
      <w:r w:rsidRPr="00FF3989">
        <w:rPr>
          <w:lang w:val="fi-FI"/>
        </w:rPr>
        <w:t xml:space="preserve"> </w:t>
      </w:r>
      <w:proofErr w:type="spellStart"/>
      <w:r w:rsidRPr="00FF3989">
        <w:rPr>
          <w:lang w:val="fi-FI"/>
        </w:rPr>
        <w:t>Techniques</w:t>
      </w:r>
      <w:proofErr w:type="spellEnd"/>
      <w:r w:rsidRPr="00FF3989">
        <w:rPr>
          <w:lang w:val="fi-FI"/>
        </w:rPr>
        <w:t>, BAT)</w:t>
      </w:r>
      <w:r>
        <w:rPr>
          <w:lang w:val="fi-FI"/>
        </w:rPr>
        <w:t xml:space="preserve"> </w:t>
      </w:r>
      <w:r w:rsidRPr="00FF3989">
        <w:rPr>
          <w:lang w:val="fi-FI"/>
        </w:rPr>
        <w:t xml:space="preserve">tarkoitetaan mahdollisimman tehokkaita ja kehittyneitä, teknisesti ja taloudellisesti toteuttamiskelpoisia tuotanto- ja puhdistusmenetelmiä ja toiminnan suunnittelu-, rakentamis-, ylläpito-, käyttö- sekä lopettamistapoja, joilla voidaan ehkäistä toiminnan aiheuttama ympäristön pilaantuminen tai tehokkaimmin vähentää sitä. </w:t>
      </w:r>
    </w:p>
    <w:p w14:paraId="20615E53" w14:textId="77777777" w:rsidR="00FF3989" w:rsidRPr="00FF3989" w:rsidRDefault="00FF3989" w:rsidP="00FF3989">
      <w:pPr>
        <w:rPr>
          <w:lang w:val="fi-FI"/>
        </w:rPr>
      </w:pPr>
    </w:p>
    <w:p w14:paraId="526C571D" w14:textId="77777777" w:rsidR="00FF3989" w:rsidRPr="00D9066B" w:rsidRDefault="00FF3989" w:rsidP="00FF3989">
      <w:pPr>
        <w:rPr>
          <w:lang w:val="fi-FI"/>
        </w:rPr>
      </w:pPr>
      <w:r w:rsidRPr="00FF3989">
        <w:rPr>
          <w:lang w:val="fi-FI"/>
        </w:rPr>
        <w:t xml:space="preserve">Esitetään arvio parhaan käyttökelpoisen tekniikan soveltamisesta eli miten </w:t>
      </w:r>
      <w:r>
        <w:rPr>
          <w:lang w:val="fi-FI"/>
        </w:rPr>
        <w:t>ilmoitu</w:t>
      </w:r>
      <w:r w:rsidRPr="00FF3989">
        <w:rPr>
          <w:lang w:val="fi-FI"/>
        </w:rPr>
        <w:t>ksessa edellä kuvatut tuotantotekniikat ja -prosessit, raaka-aineiden käyttö, päästöjen ja jätteiden vähentämiseen tähtäävät toimet sekä energian käytön tehokkuuteen liittyvät toimenpiteet vastaavat parasta käyttökelpoista tekniikkaa.</w:t>
      </w:r>
      <w:r w:rsidR="005A7B5E">
        <w:rPr>
          <w:lang w:val="fi-FI"/>
        </w:rPr>
        <w:t xml:space="preserve"> </w:t>
      </w:r>
      <w:r w:rsidR="00D9066B" w:rsidRPr="00D9066B">
        <w:rPr>
          <w:lang w:val="fi-FI"/>
        </w:rPr>
        <w:t>Ilmoituksessa</w:t>
      </w:r>
      <w:r w:rsidR="005A7B5E" w:rsidRPr="00D9066B">
        <w:rPr>
          <w:lang w:val="fi-FI"/>
        </w:rPr>
        <w:t xml:space="preserve"> </w:t>
      </w:r>
      <w:r w:rsidRPr="00D9066B">
        <w:rPr>
          <w:lang w:val="fi-FI"/>
        </w:rPr>
        <w:t xml:space="preserve">on </w:t>
      </w:r>
      <w:r w:rsidR="00FB40CE" w:rsidRPr="00D9066B">
        <w:rPr>
          <w:lang w:val="fi-FI"/>
        </w:rPr>
        <w:t xml:space="preserve">otettava huomioon, mitä </w:t>
      </w:r>
      <w:r w:rsidR="00D9066B" w:rsidRPr="00D9066B">
        <w:rPr>
          <w:lang w:val="fi-FI"/>
        </w:rPr>
        <w:t xml:space="preserve">asiasta on </w:t>
      </w:r>
      <w:r w:rsidR="00FB40CE" w:rsidRPr="00D9066B">
        <w:rPr>
          <w:lang w:val="fi-FI"/>
        </w:rPr>
        <w:t>YSL:n 53 §:ssä säädetty.</w:t>
      </w:r>
      <w:r w:rsidRPr="00D9066B">
        <w:rPr>
          <w:lang w:val="fi-FI"/>
        </w:rPr>
        <w:t xml:space="preserve"> </w:t>
      </w:r>
    </w:p>
    <w:p w14:paraId="2156DFE2" w14:textId="77777777" w:rsidR="00FF3989" w:rsidRPr="00FF3989" w:rsidRDefault="00FF3989" w:rsidP="00FF3989">
      <w:pPr>
        <w:rPr>
          <w:lang w:val="fi-FI"/>
        </w:rPr>
      </w:pPr>
    </w:p>
    <w:p w14:paraId="1CD7AD9B" w14:textId="77777777" w:rsidR="000A1E63" w:rsidRDefault="000A1E63" w:rsidP="00FF3989">
      <w:pPr>
        <w:rPr>
          <w:lang w:val="fi-FI"/>
        </w:rPr>
      </w:pPr>
      <w:r>
        <w:rPr>
          <w:lang w:val="fi-FI"/>
        </w:rPr>
        <w:t xml:space="preserve">Koneellisen kullankaivuun parasta käyttökelpoista tekniikkaa edustavat muun muassa kiertovesijärjestelmän käyttö, ylimääräisen veden maahan imeyttäminen ja biohajoavan öljyn käyttö hydrauliikkajärjestelmissä. Ympäristön kannalta parhaita käytäntöjä </w:t>
      </w:r>
      <w:r>
        <w:rPr>
          <w:lang w:val="fi-FI"/>
        </w:rPr>
        <w:lastRenderedPageBreak/>
        <w:t>edustavat puolestaan vesienkäsittelyn tehostaminen sekä imeytysaineiden varaaminen lähistölle maaperään aiheutuvien vahinkojen estämiseksi.</w:t>
      </w:r>
    </w:p>
    <w:p w14:paraId="192BD83F" w14:textId="77777777" w:rsidR="000A1E63" w:rsidRPr="00FF3989" w:rsidRDefault="000A1E63" w:rsidP="00FF3989">
      <w:pPr>
        <w:rPr>
          <w:lang w:val="fi-FI"/>
        </w:rPr>
      </w:pPr>
    </w:p>
    <w:p w14:paraId="4213A08F" w14:textId="77777777" w:rsidR="003A3E18" w:rsidRDefault="003A3E18" w:rsidP="003A3E18">
      <w:pPr>
        <w:rPr>
          <w:lang w:val="fi-FI"/>
        </w:rPr>
      </w:pPr>
    </w:p>
    <w:p w14:paraId="06036638" w14:textId="77777777" w:rsidR="00FF3989" w:rsidRPr="00FF3989" w:rsidRDefault="005E7806" w:rsidP="00FF3989">
      <w:pPr>
        <w:pStyle w:val="Luettelokappale"/>
        <w:numPr>
          <w:ilvl w:val="0"/>
          <w:numId w:val="4"/>
        </w:numPr>
        <w:rPr>
          <w:b/>
          <w:sz w:val="28"/>
          <w:lang w:val="fi-FI"/>
        </w:rPr>
      </w:pPr>
      <w:r>
        <w:rPr>
          <w:b/>
          <w:sz w:val="28"/>
          <w:lang w:val="fi-FI"/>
        </w:rPr>
        <w:t xml:space="preserve"> </w:t>
      </w:r>
      <w:r w:rsidR="00FF3989" w:rsidRPr="00FF3989">
        <w:rPr>
          <w:b/>
          <w:sz w:val="28"/>
          <w:lang w:val="fi-FI"/>
        </w:rPr>
        <w:t>Liikenne ja liikennejärjestelyt</w:t>
      </w:r>
    </w:p>
    <w:p w14:paraId="4B7524C5" w14:textId="77777777" w:rsidR="00FF3989" w:rsidRDefault="00FF3989" w:rsidP="003A3E18">
      <w:pPr>
        <w:rPr>
          <w:lang w:val="fi-FI"/>
        </w:rPr>
      </w:pPr>
    </w:p>
    <w:p w14:paraId="68107CC5" w14:textId="77777777" w:rsidR="00152EA8" w:rsidRDefault="00152EA8" w:rsidP="007C0FD1">
      <w:pPr>
        <w:rPr>
          <w:b/>
          <w:lang w:val="fi-FI"/>
        </w:rPr>
      </w:pPr>
      <w:r w:rsidRPr="00DB6153">
        <w:rPr>
          <w:lang w:val="fi-FI"/>
        </w:rPr>
        <w:t>Kuvataan</w:t>
      </w:r>
      <w:r w:rsidR="00A4218D" w:rsidRPr="00DB6153">
        <w:rPr>
          <w:lang w:val="fi-FI"/>
        </w:rPr>
        <w:t>, millä välineellä ja mitä reittiä alueelle</w:t>
      </w:r>
      <w:r w:rsidRPr="00DB6153">
        <w:rPr>
          <w:lang w:val="fi-FI"/>
        </w:rPr>
        <w:t xml:space="preserve"> </w:t>
      </w:r>
      <w:r w:rsidR="00A4218D" w:rsidRPr="00DB6153">
        <w:rPr>
          <w:lang w:val="fi-FI"/>
        </w:rPr>
        <w:t>kuljetaa</w:t>
      </w:r>
      <w:r w:rsidRPr="00DB6153">
        <w:rPr>
          <w:lang w:val="fi-FI"/>
        </w:rPr>
        <w:t>n</w:t>
      </w:r>
      <w:r w:rsidR="007C0FD1" w:rsidRPr="00DB6153">
        <w:rPr>
          <w:lang w:val="fi-FI"/>
        </w:rPr>
        <w:t>.</w:t>
      </w:r>
      <w:r w:rsidRPr="00DB6153">
        <w:rPr>
          <w:lang w:val="fi-FI"/>
        </w:rPr>
        <w:t xml:space="preserve"> </w:t>
      </w:r>
      <w:r w:rsidR="001620D9" w:rsidRPr="00DB6153">
        <w:rPr>
          <w:lang w:val="fi-FI"/>
        </w:rPr>
        <w:t>Asialla on merkitystä lähinnä poronhoidon kannalta.</w:t>
      </w:r>
    </w:p>
    <w:p w14:paraId="5B8F7E49" w14:textId="77777777" w:rsidR="007C0FD1" w:rsidRDefault="007C0FD1" w:rsidP="007C0FD1">
      <w:pPr>
        <w:rPr>
          <w:b/>
          <w:lang w:val="fi-FI"/>
        </w:rPr>
      </w:pPr>
    </w:p>
    <w:p w14:paraId="2AECA5DD" w14:textId="77777777" w:rsidR="007C0FD1" w:rsidRDefault="007C0FD1" w:rsidP="007C0FD1">
      <w:pPr>
        <w:rPr>
          <w:b/>
          <w:lang w:val="fi-FI"/>
        </w:rPr>
      </w:pPr>
    </w:p>
    <w:p w14:paraId="53A3E5FA" w14:textId="77777777" w:rsidR="007C0FD1" w:rsidRPr="007C0FD1" w:rsidRDefault="005E7806" w:rsidP="007C0FD1">
      <w:pPr>
        <w:pStyle w:val="Luettelokappale"/>
        <w:numPr>
          <w:ilvl w:val="0"/>
          <w:numId w:val="4"/>
        </w:numPr>
        <w:rPr>
          <w:b/>
          <w:sz w:val="28"/>
          <w:lang w:val="fi-FI"/>
        </w:rPr>
      </w:pPr>
      <w:r>
        <w:rPr>
          <w:b/>
          <w:sz w:val="28"/>
          <w:lang w:val="fi-FI"/>
        </w:rPr>
        <w:t xml:space="preserve"> </w:t>
      </w:r>
      <w:r w:rsidR="007C0FD1" w:rsidRPr="007C0FD1">
        <w:rPr>
          <w:b/>
          <w:sz w:val="28"/>
          <w:lang w:val="fi-FI"/>
        </w:rPr>
        <w:t>Tiedot päästöistä</w:t>
      </w:r>
    </w:p>
    <w:p w14:paraId="51BA87BA" w14:textId="77777777" w:rsidR="00152EA8" w:rsidRDefault="00152EA8" w:rsidP="003A3E18">
      <w:pPr>
        <w:rPr>
          <w:lang w:val="fi-FI"/>
        </w:rPr>
      </w:pPr>
    </w:p>
    <w:p w14:paraId="7BF5D796" w14:textId="15C13905" w:rsidR="007C0FD1" w:rsidRDefault="00DC55DA" w:rsidP="003A3E18">
      <w:pPr>
        <w:rPr>
          <w:lang w:val="fi-FI"/>
        </w:rPr>
      </w:pPr>
      <w:r w:rsidRPr="00DC55DA">
        <w:rPr>
          <w:lang w:val="fi-FI"/>
        </w:rPr>
        <w:t>Esitetään tiedot toiminnan päästöjen laadusta ja määrästä</w:t>
      </w:r>
      <w:r w:rsidR="00BE171A">
        <w:rPr>
          <w:lang w:val="fi-FI"/>
        </w:rPr>
        <w:t xml:space="preserve"> (ilmaan johdettavat päästöt ja melu)</w:t>
      </w:r>
      <w:r w:rsidRPr="00DC55DA">
        <w:rPr>
          <w:lang w:val="fi-FI"/>
        </w:rPr>
        <w:t>.</w:t>
      </w:r>
    </w:p>
    <w:p w14:paraId="215CA0B6" w14:textId="77777777" w:rsidR="003854B0" w:rsidRDefault="003854B0" w:rsidP="003854B0">
      <w:pPr>
        <w:rPr>
          <w:lang w:val="fi-FI"/>
        </w:rPr>
      </w:pPr>
    </w:p>
    <w:p w14:paraId="798E2C79" w14:textId="601DC6E0" w:rsidR="003854B0" w:rsidRPr="003854B0" w:rsidRDefault="003854B0" w:rsidP="003854B0">
      <w:pPr>
        <w:rPr>
          <w:lang w:val="fi-FI"/>
        </w:rPr>
      </w:pPr>
      <w:r w:rsidRPr="003854B0">
        <w:rPr>
          <w:lang w:val="fi-FI"/>
        </w:rPr>
        <w:t xml:space="preserve">Esitetään selvitys tehdyistä ja suunnitelluista </w:t>
      </w:r>
      <w:r w:rsidR="00A4218D">
        <w:rPr>
          <w:lang w:val="fi-FI"/>
        </w:rPr>
        <w:t>ilmaan kohdistuvien</w:t>
      </w:r>
      <w:r w:rsidR="00A4218D" w:rsidRPr="003854B0">
        <w:rPr>
          <w:lang w:val="fi-FI"/>
        </w:rPr>
        <w:t xml:space="preserve"> </w:t>
      </w:r>
      <w:r w:rsidRPr="003854B0">
        <w:rPr>
          <w:lang w:val="fi-FI"/>
        </w:rPr>
        <w:t>päästöjen vähentämistä koskevista toimista</w:t>
      </w:r>
      <w:r w:rsidR="00A4218D">
        <w:rPr>
          <w:lang w:val="fi-FI"/>
        </w:rPr>
        <w:t xml:space="preserve"> sekä melupäästöjen vähentämistä koskevista toimista</w:t>
      </w:r>
      <w:r w:rsidRPr="003854B0">
        <w:rPr>
          <w:lang w:val="fi-FI"/>
        </w:rPr>
        <w:t>.</w:t>
      </w:r>
      <w:r w:rsidR="00A4218D">
        <w:rPr>
          <w:lang w:val="fi-FI"/>
        </w:rPr>
        <w:t xml:space="preserve"> Lisäksi e</w:t>
      </w:r>
      <w:r w:rsidRPr="003854B0">
        <w:rPr>
          <w:lang w:val="fi-FI"/>
        </w:rPr>
        <w:t>sitetään toimet, joilla estetään päästöt maaperään.</w:t>
      </w:r>
    </w:p>
    <w:p w14:paraId="5E4D0D4D" w14:textId="77777777" w:rsidR="0011017D" w:rsidRDefault="0011017D" w:rsidP="003A3E18">
      <w:pPr>
        <w:rPr>
          <w:lang w:val="fi-FI"/>
        </w:rPr>
      </w:pPr>
    </w:p>
    <w:p w14:paraId="4D0419D0" w14:textId="77777777" w:rsidR="00F82F78" w:rsidRDefault="00F82F78" w:rsidP="00055605">
      <w:pPr>
        <w:rPr>
          <w:lang w:val="fi-FI"/>
        </w:rPr>
      </w:pPr>
    </w:p>
    <w:p w14:paraId="315F2E69" w14:textId="77777777" w:rsidR="00F82F78" w:rsidRPr="00F82F78" w:rsidRDefault="005E7806" w:rsidP="005B2E4A">
      <w:pPr>
        <w:pStyle w:val="Luettelokappale"/>
        <w:keepNext/>
        <w:numPr>
          <w:ilvl w:val="0"/>
          <w:numId w:val="4"/>
        </w:numPr>
        <w:rPr>
          <w:b/>
          <w:sz w:val="28"/>
          <w:lang w:val="fi-FI"/>
        </w:rPr>
      </w:pPr>
      <w:r>
        <w:rPr>
          <w:b/>
          <w:sz w:val="28"/>
          <w:lang w:val="fi-FI"/>
        </w:rPr>
        <w:t xml:space="preserve"> </w:t>
      </w:r>
      <w:r w:rsidR="00F82F78" w:rsidRPr="00F82F78">
        <w:rPr>
          <w:b/>
          <w:sz w:val="28"/>
          <w:lang w:val="fi-FI"/>
        </w:rPr>
        <w:t>Ti</w:t>
      </w:r>
      <w:r w:rsidR="00CE413E">
        <w:rPr>
          <w:b/>
          <w:sz w:val="28"/>
          <w:lang w:val="fi-FI"/>
        </w:rPr>
        <w:t>edot jätteistä ja jätehuollosta</w:t>
      </w:r>
    </w:p>
    <w:p w14:paraId="2B843090" w14:textId="77777777" w:rsidR="00F82F78" w:rsidRDefault="00F82F78" w:rsidP="005B2E4A">
      <w:pPr>
        <w:keepNext/>
        <w:rPr>
          <w:lang w:val="fi-FI"/>
        </w:rPr>
      </w:pPr>
    </w:p>
    <w:p w14:paraId="0947C38E" w14:textId="62054B29" w:rsidR="00F82F78" w:rsidRDefault="00186BB1" w:rsidP="00CE413E">
      <w:pPr>
        <w:keepNext/>
        <w:rPr>
          <w:lang w:val="fi-FI"/>
        </w:rPr>
      </w:pPr>
      <w:r w:rsidRPr="00FA58E7">
        <w:rPr>
          <w:lang w:val="fi-FI"/>
        </w:rPr>
        <w:t xml:space="preserve">Esitetään tiedot </w:t>
      </w:r>
      <w:r>
        <w:rPr>
          <w:lang w:val="fi-FI"/>
        </w:rPr>
        <w:t>toiminnassa</w:t>
      </w:r>
      <w:r w:rsidRPr="00FA58E7">
        <w:rPr>
          <w:lang w:val="fi-FI"/>
        </w:rPr>
        <w:t xml:space="preserve"> syntyvistä jätteistä, niiden arvioiduista määristä</w:t>
      </w:r>
      <w:r w:rsidR="00BE171A">
        <w:rPr>
          <w:lang w:val="fi-FI"/>
        </w:rPr>
        <w:t>, varastointitavasta ja -paikasta</w:t>
      </w:r>
      <w:r w:rsidRPr="00FA58E7">
        <w:rPr>
          <w:lang w:val="fi-FI"/>
        </w:rPr>
        <w:t xml:space="preserve"> </w:t>
      </w:r>
      <w:r w:rsidR="00BE171A">
        <w:rPr>
          <w:lang w:val="fi-FI"/>
        </w:rPr>
        <w:t>sekä</w:t>
      </w:r>
      <w:r w:rsidRPr="00FA58E7">
        <w:rPr>
          <w:lang w:val="fi-FI"/>
        </w:rPr>
        <w:t xml:space="preserve"> vastaanottajasta</w:t>
      </w:r>
      <w:r w:rsidR="00616653">
        <w:rPr>
          <w:lang w:val="fi-FI"/>
        </w:rPr>
        <w:t>.</w:t>
      </w:r>
      <w:r w:rsidRPr="00FA58E7">
        <w:rPr>
          <w:lang w:val="fi-FI"/>
        </w:rPr>
        <w:t xml:space="preserve"> </w:t>
      </w:r>
      <w:r w:rsidR="00616653">
        <w:rPr>
          <w:lang w:val="fi-FI"/>
        </w:rPr>
        <w:t>V</w:t>
      </w:r>
      <w:r>
        <w:rPr>
          <w:lang w:val="fi-FI"/>
        </w:rPr>
        <w:t>aarallisiin jätteisiin liittyvästä kirjanpidosta</w:t>
      </w:r>
      <w:r w:rsidR="00616653" w:rsidRPr="00616653">
        <w:rPr>
          <w:lang w:val="fi-FI"/>
        </w:rPr>
        <w:t xml:space="preserve"> </w:t>
      </w:r>
      <w:r w:rsidR="00616653">
        <w:rPr>
          <w:lang w:val="fi-FI"/>
        </w:rPr>
        <w:t>annetaan tiedot ja kyseisten jätteiden</w:t>
      </w:r>
      <w:r>
        <w:rPr>
          <w:lang w:val="fi-FI"/>
        </w:rPr>
        <w:t xml:space="preserve"> varastointitilasta </w:t>
      </w:r>
      <w:r w:rsidRPr="00FA58E7">
        <w:rPr>
          <w:lang w:val="fi-FI"/>
        </w:rPr>
        <w:t>ilmoitetaan</w:t>
      </w:r>
      <w:r>
        <w:rPr>
          <w:lang w:val="fi-FI"/>
        </w:rPr>
        <w:t>, onko se lukittava, katettu ja/tai tiivispohjainen. Lisäksi</w:t>
      </w:r>
      <w:r w:rsidRPr="00FA58E7">
        <w:rPr>
          <w:lang w:val="fi-FI"/>
        </w:rPr>
        <w:t xml:space="preserve"> ilmoitetaan</w:t>
      </w:r>
      <w:r>
        <w:rPr>
          <w:lang w:val="fi-FI"/>
        </w:rPr>
        <w:t>,</w:t>
      </w:r>
      <w:r w:rsidRPr="00FA58E7">
        <w:rPr>
          <w:lang w:val="fi-FI"/>
        </w:rPr>
        <w:t xml:space="preserve"> </w:t>
      </w:r>
      <w:r w:rsidR="00BE171A">
        <w:rPr>
          <w:lang w:val="fi-FI"/>
        </w:rPr>
        <w:t xml:space="preserve">kuinka usein </w:t>
      </w:r>
      <w:r w:rsidRPr="00FA58E7">
        <w:rPr>
          <w:lang w:val="fi-FI"/>
        </w:rPr>
        <w:t xml:space="preserve">vaaralliset jätteet </w:t>
      </w:r>
      <w:r w:rsidR="00BE171A">
        <w:rPr>
          <w:lang w:val="fi-FI"/>
        </w:rPr>
        <w:t xml:space="preserve">toimitetaan </w:t>
      </w:r>
      <w:r w:rsidRPr="00FA58E7">
        <w:rPr>
          <w:lang w:val="fi-FI"/>
        </w:rPr>
        <w:t xml:space="preserve">asianmukaisesti käsiteltäviksi </w:t>
      </w:r>
      <w:r w:rsidR="00BE171A">
        <w:rPr>
          <w:lang w:val="fi-FI"/>
        </w:rPr>
        <w:t>(krt/kaivuukausi)</w:t>
      </w:r>
      <w:r w:rsidRPr="00FA58E7">
        <w:rPr>
          <w:lang w:val="fi-FI"/>
        </w:rPr>
        <w:t xml:space="preserve">. </w:t>
      </w:r>
    </w:p>
    <w:p w14:paraId="2125DDC1" w14:textId="77777777" w:rsidR="00327C58" w:rsidRDefault="00327C58" w:rsidP="00055605">
      <w:pPr>
        <w:rPr>
          <w:lang w:val="fi-FI"/>
        </w:rPr>
      </w:pPr>
    </w:p>
    <w:p w14:paraId="44B8ED4F" w14:textId="77777777" w:rsidR="00327C58" w:rsidRDefault="00327C58" w:rsidP="00055605">
      <w:pPr>
        <w:rPr>
          <w:lang w:val="fi-FI"/>
        </w:rPr>
      </w:pPr>
    </w:p>
    <w:p w14:paraId="0574D262" w14:textId="24226E50" w:rsidR="00327C58" w:rsidRPr="00327C58" w:rsidRDefault="005E7806" w:rsidP="001F319A">
      <w:pPr>
        <w:pStyle w:val="Luettelokappale"/>
        <w:keepNext/>
        <w:numPr>
          <w:ilvl w:val="0"/>
          <w:numId w:val="4"/>
        </w:numPr>
        <w:rPr>
          <w:b/>
          <w:sz w:val="28"/>
          <w:lang w:val="fi-FI"/>
        </w:rPr>
      </w:pPr>
      <w:r>
        <w:rPr>
          <w:b/>
          <w:sz w:val="28"/>
          <w:lang w:val="fi-FI"/>
        </w:rPr>
        <w:t xml:space="preserve"> </w:t>
      </w:r>
      <w:r w:rsidR="00BE171A">
        <w:rPr>
          <w:b/>
          <w:sz w:val="28"/>
          <w:lang w:val="fi-FI"/>
        </w:rPr>
        <w:t>Perusteltu a</w:t>
      </w:r>
      <w:r w:rsidR="00327C58" w:rsidRPr="00327C58">
        <w:rPr>
          <w:b/>
          <w:sz w:val="28"/>
          <w:lang w:val="fi-FI"/>
        </w:rPr>
        <w:t>rvio toiminnan vaikutuksista ympäristöön</w:t>
      </w:r>
    </w:p>
    <w:p w14:paraId="6DB7B58B" w14:textId="77777777" w:rsidR="00327C58" w:rsidRDefault="00327C58" w:rsidP="001F319A">
      <w:pPr>
        <w:keepNext/>
        <w:rPr>
          <w:lang w:val="fi-FI"/>
        </w:rPr>
      </w:pPr>
    </w:p>
    <w:p w14:paraId="3BBC7B53" w14:textId="77777777" w:rsidR="00BD2486" w:rsidRDefault="00BD2486" w:rsidP="001F319A">
      <w:pPr>
        <w:keepNext/>
        <w:rPr>
          <w:lang w:val="fi-FI"/>
        </w:rPr>
      </w:pPr>
      <w:r w:rsidRPr="00BD2486">
        <w:rPr>
          <w:lang w:val="fi-FI"/>
        </w:rPr>
        <w:t xml:space="preserve">Esitetään selvitys tai arvio </w:t>
      </w:r>
      <w:r w:rsidR="00A84D57">
        <w:rPr>
          <w:lang w:val="fi-FI"/>
        </w:rPr>
        <w:t xml:space="preserve">kullankaivuun </w:t>
      </w:r>
      <w:r w:rsidRPr="00BD2486">
        <w:rPr>
          <w:lang w:val="fi-FI"/>
        </w:rPr>
        <w:t xml:space="preserve">vaikutuksista ympäristöön. Ympäristövaikutukset esitetään kokonaisvaltaisesti ilmaan ja maaperään kohdistuvien vaikutusten </w:t>
      </w:r>
      <w:r w:rsidR="001620D9">
        <w:rPr>
          <w:lang w:val="fi-FI"/>
        </w:rPr>
        <w:t>sekä</w:t>
      </w:r>
      <w:r w:rsidRPr="00BD2486">
        <w:rPr>
          <w:lang w:val="fi-FI"/>
        </w:rPr>
        <w:t xml:space="preserve"> melun ja tärinän suhteen.</w:t>
      </w:r>
      <w:r>
        <w:rPr>
          <w:lang w:val="fi-FI"/>
        </w:rPr>
        <w:t xml:space="preserve"> </w:t>
      </w:r>
    </w:p>
    <w:p w14:paraId="48D3F34C" w14:textId="77777777" w:rsidR="001620D9" w:rsidRDefault="001620D9" w:rsidP="001F319A">
      <w:pPr>
        <w:keepNext/>
        <w:rPr>
          <w:lang w:val="fi-FI"/>
        </w:rPr>
      </w:pPr>
    </w:p>
    <w:p w14:paraId="062983C7" w14:textId="57EEBAFE" w:rsidR="00BD2486" w:rsidRPr="00C12CB7" w:rsidRDefault="00C12CB7" w:rsidP="00BD2486">
      <w:pPr>
        <w:rPr>
          <w:iCs/>
          <w:lang w:val="fi-FI"/>
        </w:rPr>
      </w:pPr>
      <w:r w:rsidRPr="00C76D55">
        <w:rPr>
          <w:iCs/>
          <w:lang w:val="fi-FI"/>
        </w:rPr>
        <w:t xml:space="preserve">Ympäristönsuojelulain mukaisissa asioissa arvioidaan toiminnasta aiheutuvia päästöjä. </w:t>
      </w:r>
    </w:p>
    <w:p w14:paraId="01B1229E" w14:textId="77777777" w:rsidR="00C12CB7" w:rsidRPr="00C12CB7" w:rsidRDefault="00C12CB7" w:rsidP="00BD2486">
      <w:pPr>
        <w:rPr>
          <w:lang w:val="fi-FI"/>
        </w:rPr>
      </w:pPr>
    </w:p>
    <w:p w14:paraId="0389B928" w14:textId="77777777" w:rsidR="00B7546B" w:rsidRDefault="00B7546B" w:rsidP="00B7546B">
      <w:pPr>
        <w:rPr>
          <w:bCs/>
          <w:lang w:val="fi-FI"/>
        </w:rPr>
      </w:pPr>
      <w:r w:rsidRPr="00B7546B">
        <w:rPr>
          <w:bCs/>
          <w:lang w:val="fi-FI"/>
        </w:rPr>
        <w:t xml:space="preserve">Esitetään </w:t>
      </w:r>
      <w:r>
        <w:rPr>
          <w:bCs/>
          <w:lang w:val="fi-FI"/>
        </w:rPr>
        <w:t xml:space="preserve">selvitys </w:t>
      </w:r>
      <w:r w:rsidRPr="00B7546B">
        <w:rPr>
          <w:bCs/>
          <w:lang w:val="fi-FI"/>
        </w:rPr>
        <w:t>tai arvio ilmaan joutuvien päästöjen</w:t>
      </w:r>
      <w:r w:rsidR="00A84D57">
        <w:rPr>
          <w:bCs/>
          <w:lang w:val="fi-FI"/>
        </w:rPr>
        <w:t xml:space="preserve"> (lähinnä pakokaasujen)</w:t>
      </w:r>
      <w:r w:rsidRPr="00B7546B">
        <w:rPr>
          <w:bCs/>
          <w:lang w:val="fi-FI"/>
        </w:rPr>
        <w:t xml:space="preserve"> vaikutuksista </w:t>
      </w:r>
      <w:r w:rsidR="00A84D57">
        <w:rPr>
          <w:bCs/>
          <w:lang w:val="fi-FI"/>
        </w:rPr>
        <w:t xml:space="preserve">naapureille tai </w:t>
      </w:r>
      <w:r w:rsidRPr="00B7546B">
        <w:rPr>
          <w:bCs/>
          <w:lang w:val="fi-FI"/>
        </w:rPr>
        <w:t xml:space="preserve">alueen ilman laatuun ja ympäristön tilaan. </w:t>
      </w:r>
    </w:p>
    <w:p w14:paraId="5590D806" w14:textId="77777777" w:rsidR="00B7546B" w:rsidRPr="00B7546B" w:rsidRDefault="00B7546B" w:rsidP="00B7546B">
      <w:pPr>
        <w:rPr>
          <w:bCs/>
          <w:lang w:val="fi-FI"/>
        </w:rPr>
      </w:pPr>
    </w:p>
    <w:p w14:paraId="30BC3A42" w14:textId="77777777" w:rsidR="00B7546B" w:rsidRPr="00C76D55" w:rsidRDefault="00B7546B" w:rsidP="00B7546B">
      <w:pPr>
        <w:rPr>
          <w:lang w:val="fi-FI"/>
        </w:rPr>
      </w:pPr>
      <w:r w:rsidRPr="00B7546B">
        <w:rPr>
          <w:bCs/>
          <w:lang w:val="fi-FI"/>
        </w:rPr>
        <w:t xml:space="preserve">Esitetään selvitys tai arvio vaikutuksista alueen maaperään ottaen huomioon YSL 16 </w:t>
      </w:r>
      <w:r w:rsidRPr="00C76D55">
        <w:rPr>
          <w:bCs/>
          <w:lang w:val="fi-FI"/>
        </w:rPr>
        <w:t>§:n mukai</w:t>
      </w:r>
      <w:r w:rsidR="00A84D57" w:rsidRPr="00C76D55">
        <w:rPr>
          <w:bCs/>
          <w:lang w:val="fi-FI"/>
        </w:rPr>
        <w:t>nen maaperän</w:t>
      </w:r>
      <w:r w:rsidRPr="00C76D55">
        <w:rPr>
          <w:bCs/>
          <w:lang w:val="fi-FI"/>
        </w:rPr>
        <w:t xml:space="preserve"> pilaamiskielt</w:t>
      </w:r>
      <w:r w:rsidR="00A84D57" w:rsidRPr="00C76D55">
        <w:rPr>
          <w:bCs/>
          <w:lang w:val="fi-FI"/>
        </w:rPr>
        <w:t>o</w:t>
      </w:r>
      <w:r w:rsidRPr="00C76D55">
        <w:rPr>
          <w:bCs/>
          <w:lang w:val="fi-FI"/>
        </w:rPr>
        <w:t xml:space="preserve">. </w:t>
      </w:r>
      <w:r w:rsidR="001620D9" w:rsidRPr="00C76D55">
        <w:rPr>
          <w:bCs/>
          <w:lang w:val="fi-FI"/>
        </w:rPr>
        <w:t xml:space="preserve">Lomakkeella </w:t>
      </w:r>
      <w:r w:rsidR="00E73CE0" w:rsidRPr="00C76D55">
        <w:rPr>
          <w:bCs/>
          <w:lang w:val="fi-FI"/>
        </w:rPr>
        <w:t xml:space="preserve">esitetään arvio </w:t>
      </w:r>
      <w:r w:rsidR="001620D9" w:rsidRPr="00C76D55">
        <w:rPr>
          <w:lang w:val="fi-FI"/>
        </w:rPr>
        <w:t>melun vaikutuks</w:t>
      </w:r>
      <w:r w:rsidR="00E73CE0" w:rsidRPr="00C76D55">
        <w:rPr>
          <w:lang w:val="fi-FI"/>
        </w:rPr>
        <w:t>ista</w:t>
      </w:r>
      <w:r w:rsidR="001620D9" w:rsidRPr="00C76D55">
        <w:rPr>
          <w:lang w:val="fi-FI"/>
        </w:rPr>
        <w:t xml:space="preserve"> </w:t>
      </w:r>
      <w:r w:rsidR="00E73CE0" w:rsidRPr="00C76D55">
        <w:rPr>
          <w:lang w:val="fi-FI"/>
        </w:rPr>
        <w:t>erityisesti</w:t>
      </w:r>
      <w:r w:rsidR="001620D9" w:rsidRPr="00C76D55">
        <w:rPr>
          <w:lang w:val="fi-FI"/>
        </w:rPr>
        <w:t xml:space="preserve"> poroihin</w:t>
      </w:r>
      <w:r w:rsidR="00E73CE0" w:rsidRPr="00C76D55">
        <w:rPr>
          <w:lang w:val="fi-FI"/>
        </w:rPr>
        <w:t xml:space="preserve"> samoin kuin toiminnan muista vaikutuksista saamelaiskulttuuriin ja poronhoitoon</w:t>
      </w:r>
      <w:r w:rsidR="001620D9" w:rsidRPr="00C76D55">
        <w:rPr>
          <w:lang w:val="fi-FI"/>
        </w:rPr>
        <w:t>.</w:t>
      </w:r>
      <w:r w:rsidR="00E73CE0" w:rsidRPr="00C76D55">
        <w:rPr>
          <w:lang w:val="fi-FI"/>
        </w:rPr>
        <w:t xml:space="preserve"> </w:t>
      </w:r>
    </w:p>
    <w:p w14:paraId="4013C999" w14:textId="77777777" w:rsidR="00E73CE0" w:rsidRPr="00C76D55" w:rsidRDefault="00E73CE0" w:rsidP="00B7546B">
      <w:pPr>
        <w:rPr>
          <w:lang w:val="fi-FI"/>
        </w:rPr>
      </w:pPr>
    </w:p>
    <w:p w14:paraId="5229C155" w14:textId="7BF68A0B" w:rsidR="00E73CE0" w:rsidRDefault="00E73CE0" w:rsidP="00B7546B">
      <w:pPr>
        <w:rPr>
          <w:bCs/>
          <w:lang w:val="fi-FI"/>
        </w:rPr>
      </w:pPr>
      <w:r w:rsidRPr="00C76D55">
        <w:rPr>
          <w:lang w:val="fi-FI"/>
        </w:rPr>
        <w:t>Jos ympäristössä</w:t>
      </w:r>
      <w:r w:rsidR="00BE171A">
        <w:rPr>
          <w:lang w:val="fi-FI"/>
        </w:rPr>
        <w:t xml:space="preserve"> ja toiminta-alueen läheisyydessä</w:t>
      </w:r>
      <w:r w:rsidRPr="00C76D55">
        <w:rPr>
          <w:lang w:val="fi-FI"/>
        </w:rPr>
        <w:t xml:space="preserve"> on muitakin kullanhuuhdonta-alueita</w:t>
      </w:r>
      <w:r w:rsidR="00FB49E0">
        <w:rPr>
          <w:lang w:val="fi-FI"/>
        </w:rPr>
        <w:t xml:space="preserve"> ja to</w:t>
      </w:r>
      <w:r w:rsidR="00877084">
        <w:rPr>
          <w:lang w:val="fi-FI"/>
        </w:rPr>
        <w:t>i</w:t>
      </w:r>
      <w:r w:rsidR="00FB49E0">
        <w:rPr>
          <w:lang w:val="fi-FI"/>
        </w:rPr>
        <w:t>mintoja</w:t>
      </w:r>
      <w:r w:rsidRPr="00C76D55">
        <w:rPr>
          <w:lang w:val="fi-FI"/>
        </w:rPr>
        <w:t>, esitetään arvio ilmoitettavan alueen ja muiden alueiden mahdollisista yhteisvaikutuksista ympäristöön, saamelaiskulttuuriin ja poronhoitoon.</w:t>
      </w:r>
    </w:p>
    <w:p w14:paraId="26EAB00C" w14:textId="77777777" w:rsidR="00B7546B" w:rsidRPr="00B7546B" w:rsidRDefault="00B7546B" w:rsidP="00B7546B">
      <w:pPr>
        <w:rPr>
          <w:bCs/>
          <w:lang w:val="fi-FI"/>
        </w:rPr>
      </w:pPr>
    </w:p>
    <w:p w14:paraId="147091DB" w14:textId="77777777" w:rsidR="00B7546B" w:rsidRDefault="00B7546B" w:rsidP="00055605">
      <w:pPr>
        <w:rPr>
          <w:lang w:val="fi-FI"/>
        </w:rPr>
      </w:pPr>
    </w:p>
    <w:p w14:paraId="3D983BB3" w14:textId="00F91569" w:rsidR="00CD410D" w:rsidRPr="00CD410D" w:rsidRDefault="005E7806" w:rsidP="00FB49E0">
      <w:pPr>
        <w:pStyle w:val="Luettelokappale"/>
        <w:keepNext/>
        <w:numPr>
          <w:ilvl w:val="0"/>
          <w:numId w:val="4"/>
        </w:numPr>
        <w:rPr>
          <w:b/>
          <w:sz w:val="28"/>
          <w:lang w:val="fi-FI"/>
        </w:rPr>
      </w:pPr>
      <w:r>
        <w:rPr>
          <w:b/>
          <w:sz w:val="28"/>
          <w:lang w:val="fi-FI"/>
        </w:rPr>
        <w:lastRenderedPageBreak/>
        <w:t xml:space="preserve"> </w:t>
      </w:r>
      <w:r w:rsidR="00FB49E0">
        <w:rPr>
          <w:b/>
          <w:sz w:val="28"/>
          <w:lang w:val="fi-FI"/>
        </w:rPr>
        <w:t>Esitys toiminnan tarkkailemiseksi</w:t>
      </w:r>
    </w:p>
    <w:p w14:paraId="14372443" w14:textId="77777777" w:rsidR="00CD410D" w:rsidRDefault="00CD410D" w:rsidP="00FB49E0">
      <w:pPr>
        <w:keepNext/>
        <w:rPr>
          <w:lang w:val="fi-FI"/>
        </w:rPr>
      </w:pPr>
    </w:p>
    <w:p w14:paraId="2276D6D7" w14:textId="77777777" w:rsidR="00A333B0" w:rsidRPr="00A333B0" w:rsidRDefault="00A333B0" w:rsidP="00FB49E0">
      <w:pPr>
        <w:keepNext/>
        <w:rPr>
          <w:lang w:val="fi-FI"/>
        </w:rPr>
      </w:pPr>
      <w:r>
        <w:rPr>
          <w:lang w:val="fi-FI"/>
        </w:rPr>
        <w:t>Ilmoit</w:t>
      </w:r>
      <w:r w:rsidRPr="00A333B0">
        <w:rPr>
          <w:lang w:val="fi-FI"/>
        </w:rPr>
        <w:t>ukse</w:t>
      </w:r>
      <w:r w:rsidR="00A84D57">
        <w:rPr>
          <w:lang w:val="fi-FI"/>
        </w:rPr>
        <w:t>ssa</w:t>
      </w:r>
      <w:r w:rsidRPr="00A333B0">
        <w:rPr>
          <w:lang w:val="fi-FI"/>
        </w:rPr>
        <w:t xml:space="preserve"> esitetään tiedot toiminnan käyttötarkkailusta, ympäristöön kohdistuvien päästöjen </w:t>
      </w:r>
      <w:r w:rsidR="00A84D57">
        <w:rPr>
          <w:lang w:val="fi-FI"/>
        </w:rPr>
        <w:t>sekä</w:t>
      </w:r>
      <w:r w:rsidRPr="00A333B0">
        <w:rPr>
          <w:lang w:val="fi-FI"/>
        </w:rPr>
        <w:t xml:space="preserve"> niiden vaikutusten tarkkailusta. Tarkkailtavien aineiden valinnassa on otettava huomioon myös toiminnassa käytetyt kemikaalit.</w:t>
      </w:r>
      <w:r w:rsidR="00F5773A">
        <w:rPr>
          <w:lang w:val="fi-FI"/>
        </w:rPr>
        <w:t xml:space="preserve"> </w:t>
      </w:r>
    </w:p>
    <w:p w14:paraId="441CA7EF" w14:textId="77777777" w:rsidR="00CD410D" w:rsidRDefault="00CD410D" w:rsidP="00055605">
      <w:pPr>
        <w:rPr>
          <w:lang w:val="fi-FI"/>
        </w:rPr>
      </w:pPr>
    </w:p>
    <w:p w14:paraId="1A634DA6" w14:textId="77777777" w:rsidR="00F5773A" w:rsidRPr="00F5773A" w:rsidRDefault="00F5773A" w:rsidP="00F5773A">
      <w:pPr>
        <w:rPr>
          <w:b/>
          <w:lang w:val="fi-FI"/>
        </w:rPr>
      </w:pPr>
      <w:r>
        <w:rPr>
          <w:lang w:val="fi-FI"/>
        </w:rPr>
        <w:t>Käyttötarkkailusta e</w:t>
      </w:r>
      <w:r w:rsidRPr="00F5773A">
        <w:rPr>
          <w:lang w:val="fi-FI"/>
        </w:rPr>
        <w:t xml:space="preserve">sitetään </w:t>
      </w:r>
      <w:r w:rsidR="00A84D57">
        <w:rPr>
          <w:lang w:val="fi-FI"/>
        </w:rPr>
        <w:t>toiminnan</w:t>
      </w:r>
      <w:r w:rsidRPr="00F5773A">
        <w:rPr>
          <w:lang w:val="fi-FI"/>
        </w:rPr>
        <w:t xml:space="preserve"> päivittäiseen tarkkailuun liittyvät olennaiset toimenpiteet, </w:t>
      </w:r>
      <w:r w:rsidR="00A84D57">
        <w:rPr>
          <w:lang w:val="fi-FI"/>
        </w:rPr>
        <w:t>kuten kiertovesialtaiden</w:t>
      </w:r>
      <w:r w:rsidR="00397C5E">
        <w:rPr>
          <w:lang w:val="fi-FI"/>
        </w:rPr>
        <w:t xml:space="preserve"> sekä</w:t>
      </w:r>
      <w:r w:rsidR="00A84D57">
        <w:rPr>
          <w:lang w:val="fi-FI"/>
        </w:rPr>
        <w:t xml:space="preserve"> poltto- ja voiteluaine</w:t>
      </w:r>
      <w:r w:rsidR="00397C5E">
        <w:rPr>
          <w:lang w:val="fi-FI"/>
        </w:rPr>
        <w:t>säiliöiden toiminnan ja kunnon tarkkailu</w:t>
      </w:r>
      <w:r w:rsidRPr="00F5773A">
        <w:rPr>
          <w:lang w:val="fi-FI"/>
        </w:rPr>
        <w:t>.</w:t>
      </w:r>
      <w:r w:rsidR="00397C5E">
        <w:rPr>
          <w:lang w:val="fi-FI"/>
        </w:rPr>
        <w:t xml:space="preserve"> Lisäksi on pidettävä kirjaa kaivu</w:t>
      </w:r>
      <w:r w:rsidR="00DB6153">
        <w:rPr>
          <w:lang w:val="fi-FI"/>
        </w:rPr>
        <w:t>u</w:t>
      </w:r>
      <w:r w:rsidR="00397C5E">
        <w:rPr>
          <w:lang w:val="fi-FI"/>
        </w:rPr>
        <w:t>alueista, -määristä ja -ajoista sekä muodostuvista jätteistä ja muista ympäristövaikutusten kannalta tarpeellisista tiedoista.</w:t>
      </w:r>
    </w:p>
    <w:p w14:paraId="6EA69A44" w14:textId="77777777" w:rsidR="00F5773A" w:rsidRDefault="00F5773A" w:rsidP="00055605">
      <w:pPr>
        <w:rPr>
          <w:lang w:val="fi-FI"/>
        </w:rPr>
      </w:pPr>
    </w:p>
    <w:p w14:paraId="035ED5BB" w14:textId="77777777" w:rsidR="00F5773A" w:rsidRDefault="00F5773A" w:rsidP="00055605">
      <w:pPr>
        <w:rPr>
          <w:lang w:val="fi-FI"/>
        </w:rPr>
      </w:pPr>
    </w:p>
    <w:p w14:paraId="683A1251" w14:textId="77777777" w:rsidR="00B47F19" w:rsidRDefault="00397C5E" w:rsidP="00011C63">
      <w:pPr>
        <w:pStyle w:val="Luettelokappale"/>
        <w:keepNext/>
        <w:numPr>
          <w:ilvl w:val="0"/>
          <w:numId w:val="4"/>
        </w:numPr>
        <w:rPr>
          <w:b/>
          <w:sz w:val="28"/>
          <w:lang w:val="fi-FI"/>
        </w:rPr>
      </w:pPr>
      <w:r>
        <w:rPr>
          <w:b/>
          <w:sz w:val="28"/>
          <w:lang w:val="fi-FI"/>
        </w:rPr>
        <w:t xml:space="preserve"> T</w:t>
      </w:r>
      <w:r w:rsidR="00B47F19" w:rsidRPr="00B47F19">
        <w:rPr>
          <w:b/>
          <w:sz w:val="28"/>
          <w:lang w:val="fi-FI"/>
        </w:rPr>
        <w:t>oimintaan liittyvä</w:t>
      </w:r>
      <w:r>
        <w:rPr>
          <w:b/>
          <w:sz w:val="28"/>
          <w:lang w:val="fi-FI"/>
        </w:rPr>
        <w:t>t</w:t>
      </w:r>
      <w:r w:rsidR="00B47F19" w:rsidRPr="00B47F19">
        <w:rPr>
          <w:b/>
          <w:sz w:val="28"/>
          <w:lang w:val="fi-FI"/>
        </w:rPr>
        <w:t xml:space="preserve"> riski</w:t>
      </w:r>
      <w:r>
        <w:rPr>
          <w:b/>
          <w:sz w:val="28"/>
          <w:lang w:val="fi-FI"/>
        </w:rPr>
        <w:t>t</w:t>
      </w:r>
      <w:r w:rsidR="00B47F19" w:rsidRPr="00B47F19">
        <w:rPr>
          <w:b/>
          <w:sz w:val="28"/>
          <w:lang w:val="fi-FI"/>
        </w:rPr>
        <w:t xml:space="preserve"> </w:t>
      </w:r>
      <w:r w:rsidR="005E7806">
        <w:rPr>
          <w:b/>
          <w:sz w:val="28"/>
          <w:lang w:val="fi-FI"/>
        </w:rPr>
        <w:t>ja varautuminen poikkeuksellisiin tilanteisiin</w:t>
      </w:r>
    </w:p>
    <w:p w14:paraId="16DD8DC9" w14:textId="77777777" w:rsidR="00B47F19" w:rsidRDefault="00B47F19" w:rsidP="00011C63">
      <w:pPr>
        <w:keepNext/>
        <w:rPr>
          <w:b/>
          <w:sz w:val="28"/>
          <w:lang w:val="fi-FI"/>
        </w:rPr>
      </w:pPr>
    </w:p>
    <w:p w14:paraId="4C952220" w14:textId="222E401C" w:rsidR="00BB5CF1" w:rsidRPr="00BB5CF1" w:rsidRDefault="0003148C" w:rsidP="00011C63">
      <w:pPr>
        <w:keepNext/>
        <w:rPr>
          <w:lang w:val="fi-FI"/>
        </w:rPr>
      </w:pPr>
      <w:r>
        <w:rPr>
          <w:lang w:val="fi-FI"/>
        </w:rPr>
        <w:t>Esitetään tiedot toiminnasta aiheutuvista ympäristöriskeistä,</w:t>
      </w:r>
      <w:r w:rsidR="005E7806">
        <w:rPr>
          <w:lang w:val="fi-FI"/>
        </w:rPr>
        <w:t xml:space="preserve"> </w:t>
      </w:r>
      <w:r>
        <w:rPr>
          <w:lang w:val="fi-FI"/>
        </w:rPr>
        <w:t>suunnitelma</w:t>
      </w:r>
      <w:r w:rsidR="00BB5CF1" w:rsidRPr="00FF7DD4">
        <w:rPr>
          <w:lang w:val="fi-FI"/>
        </w:rPr>
        <w:t xml:space="preserve"> onnettomuuksien estämiseksi </w:t>
      </w:r>
      <w:r w:rsidR="005E7806">
        <w:rPr>
          <w:lang w:val="fi-FI"/>
        </w:rPr>
        <w:t xml:space="preserve">ja suunnitelma </w:t>
      </w:r>
      <w:r>
        <w:rPr>
          <w:lang w:val="fi-FI"/>
        </w:rPr>
        <w:t xml:space="preserve">toimista </w:t>
      </w:r>
      <w:r w:rsidR="005E7806">
        <w:rPr>
          <w:lang w:val="fi-FI"/>
        </w:rPr>
        <w:t>onnettomuus- tai muita poikkeuksellisia tilanteita varten</w:t>
      </w:r>
      <w:r w:rsidR="00BB5CF1" w:rsidRPr="00FF7DD4">
        <w:rPr>
          <w:lang w:val="fi-FI"/>
        </w:rPr>
        <w:t xml:space="preserve">. </w:t>
      </w:r>
      <w:r w:rsidR="005E7806">
        <w:rPr>
          <w:lang w:val="fi-FI"/>
        </w:rPr>
        <w:t>Ilmoitetaan, onko alueella öljyvuotojen varalle imeytysturvetta tai vastaavaa materiaalia ja kuinka paljon sitä on</w:t>
      </w:r>
      <w:r w:rsidR="00BB5CF1" w:rsidRPr="00FF7DD4">
        <w:rPr>
          <w:lang w:val="fi-FI"/>
        </w:rPr>
        <w:t>.</w:t>
      </w:r>
    </w:p>
    <w:p w14:paraId="104AF1C1" w14:textId="77777777" w:rsidR="00BB5CF1" w:rsidRPr="00BB5CF1" w:rsidRDefault="00BB5CF1" w:rsidP="00BB5CF1">
      <w:pPr>
        <w:rPr>
          <w:lang w:val="fi-FI"/>
        </w:rPr>
      </w:pPr>
    </w:p>
    <w:p w14:paraId="26294192" w14:textId="77777777" w:rsidR="001B668B" w:rsidRDefault="001B668B" w:rsidP="00BB5CF1">
      <w:pPr>
        <w:rPr>
          <w:lang w:val="fi-FI"/>
        </w:rPr>
      </w:pPr>
    </w:p>
    <w:p w14:paraId="17C54A52" w14:textId="77777777" w:rsidR="00CE22AF" w:rsidRPr="00CE22AF" w:rsidRDefault="005E7806" w:rsidP="00CE22AF">
      <w:pPr>
        <w:pStyle w:val="Luettelokappale"/>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06C0DBD2" w14:textId="77777777" w:rsidR="00CE22AF" w:rsidRDefault="00CE22AF" w:rsidP="00B47F19">
      <w:pPr>
        <w:rPr>
          <w:lang w:val="fi-FI"/>
        </w:rPr>
      </w:pPr>
    </w:p>
    <w:p w14:paraId="2FBDCB53" w14:textId="77777777" w:rsidR="00CE22AF" w:rsidRDefault="00CE22AF" w:rsidP="00CE22AF">
      <w:pPr>
        <w:ind w:left="1560" w:hanging="993"/>
        <w:rPr>
          <w:lang w:val="fi-FI"/>
        </w:rPr>
      </w:pPr>
      <w:r>
        <w:rPr>
          <w:lang w:val="fi-FI"/>
        </w:rPr>
        <w:t>Liite A</w:t>
      </w:r>
      <w:r>
        <w:rPr>
          <w:lang w:val="fi-FI"/>
        </w:rPr>
        <w:tab/>
      </w:r>
      <w:r w:rsidRPr="00BD2568">
        <w:rPr>
          <w:b/>
          <w:lang w:val="fi-FI"/>
        </w:rPr>
        <w:t>Sijaintikartta</w:t>
      </w:r>
      <w:r>
        <w:rPr>
          <w:lang w:val="fi-FI"/>
        </w:rPr>
        <w:t xml:space="preserve"> </w:t>
      </w:r>
      <w:r w:rsidR="005E7806">
        <w:rPr>
          <w:lang w:val="fi-FI"/>
        </w:rPr>
        <w:t>kullankaivuun</w:t>
      </w:r>
      <w:r>
        <w:rPr>
          <w:lang w:val="fi-FI"/>
        </w:rPr>
        <w:t xml:space="preserve"> sijaintipaikasta sekä lähiympäristöstä. Karttaan merkitään </w:t>
      </w:r>
      <w:r w:rsidR="005E7806">
        <w:rPr>
          <w:lang w:val="fi-FI"/>
        </w:rPr>
        <w:t>kaivuu- ja huuhdontapaikan</w:t>
      </w:r>
      <w:r>
        <w:rPr>
          <w:lang w:val="fi-FI"/>
        </w:rPr>
        <w:t xml:space="preserve"> lisäksi mahdolliset häiriintyvät </w:t>
      </w:r>
      <w:r w:rsidRPr="00FA58E7">
        <w:rPr>
          <w:lang w:val="fi-FI"/>
        </w:rPr>
        <w:t xml:space="preserve">kohteet alle </w:t>
      </w:r>
      <w:r w:rsidR="005E7806">
        <w:rPr>
          <w:lang w:val="fi-FI"/>
        </w:rPr>
        <w:t>3</w:t>
      </w:r>
      <w:r w:rsidRPr="00FA58E7">
        <w:rPr>
          <w:lang w:val="fi-FI"/>
        </w:rPr>
        <w:t xml:space="preserve">00 metrin etäisyydellä sekä </w:t>
      </w:r>
      <w:r w:rsidR="005E7806">
        <w:rPr>
          <w:lang w:val="fi-FI"/>
        </w:rPr>
        <w:t>liikennöinti</w:t>
      </w:r>
      <w:r w:rsidRPr="00FA58E7">
        <w:rPr>
          <w:lang w:val="fi-FI"/>
        </w:rPr>
        <w:t>reitt</w:t>
      </w:r>
      <w:r w:rsidR="005E7806">
        <w:rPr>
          <w:lang w:val="fi-FI"/>
        </w:rPr>
        <w:t>i</w:t>
      </w:r>
      <w:r w:rsidRPr="00FA58E7">
        <w:rPr>
          <w:lang w:val="fi-FI"/>
        </w:rPr>
        <w:t>. Kartan</w:t>
      </w:r>
      <w:r>
        <w:rPr>
          <w:lang w:val="fi-FI"/>
        </w:rPr>
        <w:t xml:space="preserve"> merkinnät voi yhdistää kohteisiin tämän lomakkeen kohdan 2 taulukossa.</w:t>
      </w:r>
      <w:r w:rsidRPr="00055113">
        <w:rPr>
          <w:lang w:val="fi-FI"/>
        </w:rPr>
        <w:t xml:space="preserve"> </w:t>
      </w:r>
      <w:r>
        <w:rPr>
          <w:lang w:val="fi-FI"/>
        </w:rPr>
        <w:t>Kartan on oltava riittävän tarkka</w:t>
      </w:r>
      <w:r w:rsidR="005E7806">
        <w:rPr>
          <w:lang w:val="fi-FI"/>
        </w:rPr>
        <w:t xml:space="preserve">, </w:t>
      </w:r>
      <w:r w:rsidR="005E7806" w:rsidRPr="004269FC">
        <w:rPr>
          <w:lang w:val="fi-FI"/>
        </w:rPr>
        <w:t>mittakaavaltaan vähintään 1:50 000.</w:t>
      </w:r>
    </w:p>
    <w:p w14:paraId="1F2E064C" w14:textId="77777777" w:rsidR="00CE22AF" w:rsidRDefault="00CE22AF" w:rsidP="00CE22AF">
      <w:pPr>
        <w:ind w:left="1560" w:hanging="993"/>
        <w:rPr>
          <w:lang w:val="fi-FI"/>
        </w:rPr>
      </w:pPr>
    </w:p>
    <w:p w14:paraId="43B44E9A" w14:textId="396DEADB" w:rsidR="00CE22AF" w:rsidRDefault="00CE22AF" w:rsidP="00CE22AF">
      <w:pPr>
        <w:ind w:left="1560" w:hanging="993"/>
        <w:rPr>
          <w:lang w:val="fi-FI"/>
        </w:rPr>
      </w:pPr>
      <w:r>
        <w:rPr>
          <w:lang w:val="fi-FI"/>
        </w:rPr>
        <w:t>Liite B</w:t>
      </w:r>
      <w:r>
        <w:rPr>
          <w:lang w:val="fi-FI"/>
        </w:rPr>
        <w:tab/>
      </w:r>
      <w:r w:rsidRPr="00055113">
        <w:rPr>
          <w:b/>
          <w:lang w:val="fi-FI"/>
        </w:rPr>
        <w:t>Asemapiirros</w:t>
      </w:r>
      <w:r>
        <w:rPr>
          <w:lang w:val="fi-FI"/>
        </w:rPr>
        <w:t xml:space="preserve">, josta ilmenee </w:t>
      </w:r>
      <w:r w:rsidR="005E7806" w:rsidRPr="005E7806">
        <w:rPr>
          <w:lang w:val="fi-FI"/>
        </w:rPr>
        <w:t>kaivuun suunniteltu eteneminen, allasalueiden sijoittuminen kaivuun aikana</w:t>
      </w:r>
      <w:r w:rsidR="0003148C">
        <w:rPr>
          <w:lang w:val="fi-FI"/>
        </w:rPr>
        <w:t>, ylimääräisen veden imeytysalueet</w:t>
      </w:r>
      <w:r w:rsidR="005E7806" w:rsidRPr="005E7806">
        <w:rPr>
          <w:lang w:val="fi-FI"/>
        </w:rPr>
        <w:t xml:space="preserve"> sekä muiden mahdollisten</w:t>
      </w:r>
      <w:r w:rsidR="005E7806">
        <w:rPr>
          <w:lang w:val="fi-FI"/>
        </w:rPr>
        <w:t xml:space="preserve"> </w:t>
      </w:r>
      <w:r>
        <w:rPr>
          <w:lang w:val="fi-FI"/>
        </w:rPr>
        <w:t xml:space="preserve">rakenteiden sijainti </w:t>
      </w:r>
      <w:r w:rsidR="005E7806">
        <w:rPr>
          <w:lang w:val="fi-FI"/>
        </w:rPr>
        <w:t>alueella</w:t>
      </w:r>
      <w:r>
        <w:rPr>
          <w:lang w:val="fi-FI"/>
        </w:rPr>
        <w:t>. Kartan on oltava riittävän tarkka</w:t>
      </w:r>
      <w:r w:rsidR="005E7806">
        <w:rPr>
          <w:lang w:val="fi-FI"/>
        </w:rPr>
        <w:t xml:space="preserve">, </w:t>
      </w:r>
      <w:r w:rsidR="005E7806" w:rsidRPr="004269FC">
        <w:rPr>
          <w:lang w:val="fi-FI"/>
        </w:rPr>
        <w:t xml:space="preserve">mittakaavaltaan vähintään </w:t>
      </w:r>
      <w:r w:rsidR="0003148C" w:rsidRPr="00236963">
        <w:rPr>
          <w:lang w:val="fi-FI"/>
        </w:rPr>
        <w:t>1:</w:t>
      </w:r>
      <w:r w:rsidR="00877084" w:rsidRPr="00236963">
        <w:rPr>
          <w:lang w:val="fi-FI"/>
        </w:rPr>
        <w:t>200–1</w:t>
      </w:r>
      <w:r w:rsidR="005E7806" w:rsidRPr="00236963">
        <w:rPr>
          <w:lang w:val="fi-FI"/>
        </w:rPr>
        <w:t>:</w:t>
      </w:r>
      <w:r w:rsidR="00212A29">
        <w:rPr>
          <w:lang w:val="fi-FI"/>
        </w:rPr>
        <w:t>1 000</w:t>
      </w:r>
      <w:r w:rsidRPr="00236963">
        <w:rPr>
          <w:lang w:val="fi-FI"/>
        </w:rPr>
        <w:t>.</w:t>
      </w:r>
    </w:p>
    <w:p w14:paraId="77383E3D" w14:textId="77777777" w:rsidR="00CE22AF" w:rsidRDefault="00CE22AF" w:rsidP="00CE22AF">
      <w:pPr>
        <w:ind w:left="1560" w:hanging="993"/>
        <w:rPr>
          <w:lang w:val="fi-FI"/>
        </w:rPr>
      </w:pPr>
    </w:p>
    <w:p w14:paraId="43B89143" w14:textId="70742B37" w:rsidR="00CE22AF" w:rsidRDefault="00CE22AF" w:rsidP="00CE22AF">
      <w:pPr>
        <w:ind w:left="1560" w:hanging="993"/>
        <w:rPr>
          <w:lang w:val="fi-FI"/>
        </w:rPr>
      </w:pPr>
      <w:r w:rsidRPr="0099066C">
        <w:rPr>
          <w:lang w:val="fi-FI"/>
        </w:rPr>
        <w:t xml:space="preserve">Liite </w:t>
      </w:r>
      <w:r w:rsidR="00E73CE0">
        <w:rPr>
          <w:lang w:val="fi-FI"/>
        </w:rPr>
        <w:t>C</w:t>
      </w:r>
      <w:r w:rsidRPr="0099066C">
        <w:rPr>
          <w:lang w:val="fi-FI"/>
        </w:rPr>
        <w:tab/>
      </w:r>
      <w:r w:rsidR="002935B9" w:rsidRPr="002935B9">
        <w:rPr>
          <w:b/>
          <w:lang w:val="fi-FI"/>
        </w:rPr>
        <w:t xml:space="preserve">Luettelo </w:t>
      </w:r>
      <w:r w:rsidR="002935B9" w:rsidRPr="00F75116">
        <w:rPr>
          <w:b/>
          <w:lang w:val="fi-FI"/>
        </w:rPr>
        <w:t>rajanaapureista</w:t>
      </w:r>
      <w:r w:rsidR="00DB6153">
        <w:rPr>
          <w:b/>
          <w:lang w:val="fi-FI"/>
        </w:rPr>
        <w:t>, paliskunnista</w:t>
      </w:r>
      <w:r w:rsidR="0003148C">
        <w:rPr>
          <w:b/>
          <w:lang w:val="fi-FI"/>
        </w:rPr>
        <w:t>, maanomistajista</w:t>
      </w:r>
      <w:r w:rsidR="002935B9" w:rsidRPr="00F75116">
        <w:rPr>
          <w:b/>
          <w:lang w:val="fi-FI"/>
        </w:rPr>
        <w:t xml:space="preserve"> ja muista mahdollisista asianosaisista</w:t>
      </w:r>
      <w:r w:rsidR="002935B9" w:rsidRPr="002935B9">
        <w:rPr>
          <w:lang w:val="fi-FI"/>
        </w:rPr>
        <w:t xml:space="preserve"> yhteystietoineen</w:t>
      </w:r>
      <w:r w:rsidR="002935B9">
        <w:rPr>
          <w:lang w:val="fi-FI"/>
        </w:rPr>
        <w:t xml:space="preserve"> (</w:t>
      </w:r>
      <w:r w:rsidR="002935B9" w:rsidRPr="00F94842">
        <w:rPr>
          <w:lang w:val="fi-FI"/>
        </w:rPr>
        <w:t>tilan nimi ja kiinteistötunnus, omistaja ja osoite</w:t>
      </w:r>
      <w:r w:rsidR="002935B9">
        <w:rPr>
          <w:lang w:val="fi-FI"/>
        </w:rPr>
        <w:t>)</w:t>
      </w:r>
      <w:r w:rsidR="006E1135">
        <w:rPr>
          <w:lang w:val="fi-FI"/>
        </w:rPr>
        <w:t>.</w:t>
      </w:r>
      <w:r w:rsidRPr="002935B9">
        <w:rPr>
          <w:lang w:val="fi-FI"/>
        </w:rPr>
        <w:t xml:space="preserve"> </w:t>
      </w:r>
    </w:p>
    <w:p w14:paraId="1AA98EC9" w14:textId="77777777" w:rsidR="002935B9" w:rsidRDefault="002935B9" w:rsidP="00CE22AF">
      <w:pPr>
        <w:ind w:left="1560" w:hanging="993"/>
        <w:rPr>
          <w:lang w:val="fi-FI"/>
        </w:rPr>
      </w:pPr>
    </w:p>
    <w:p w14:paraId="75D76785" w14:textId="5101CFFA" w:rsidR="002935B9" w:rsidRDefault="002935B9" w:rsidP="00CE22AF">
      <w:pPr>
        <w:ind w:left="1560" w:hanging="993"/>
        <w:rPr>
          <w:lang w:val="fi-FI"/>
        </w:rPr>
      </w:pPr>
      <w:r>
        <w:rPr>
          <w:lang w:val="fi-FI"/>
        </w:rPr>
        <w:t xml:space="preserve">Liite </w:t>
      </w:r>
      <w:r w:rsidR="00E73CE0">
        <w:rPr>
          <w:lang w:val="fi-FI"/>
        </w:rPr>
        <w:t>D</w:t>
      </w:r>
      <w:r>
        <w:rPr>
          <w:lang w:val="fi-FI"/>
        </w:rPr>
        <w:tab/>
      </w:r>
      <w:r w:rsidR="0003148C" w:rsidRPr="0003148C">
        <w:rPr>
          <w:b/>
          <w:bCs/>
          <w:lang w:val="fi-FI"/>
        </w:rPr>
        <w:t>K</w:t>
      </w:r>
      <w:r w:rsidR="00E73CE0" w:rsidRPr="00E73CE0">
        <w:rPr>
          <w:b/>
          <w:lang w:val="fi-FI"/>
        </w:rPr>
        <w:t>ullanhuuhdontalu</w:t>
      </w:r>
      <w:r w:rsidR="0003148C">
        <w:rPr>
          <w:b/>
          <w:lang w:val="fi-FI"/>
        </w:rPr>
        <w:t>p</w:t>
      </w:r>
      <w:r w:rsidR="00E73CE0" w:rsidRPr="00E73CE0">
        <w:rPr>
          <w:b/>
          <w:lang w:val="fi-FI"/>
        </w:rPr>
        <w:t>a tai -hakemus</w:t>
      </w:r>
      <w:r w:rsidR="004E2E1F" w:rsidRPr="004E2E1F">
        <w:rPr>
          <w:lang w:val="fi-FI"/>
        </w:rPr>
        <w:t>.</w:t>
      </w:r>
    </w:p>
    <w:p w14:paraId="63AB437D" w14:textId="77777777" w:rsidR="00CE22AF" w:rsidRDefault="00CE22AF" w:rsidP="00CE22AF">
      <w:pPr>
        <w:ind w:left="1560" w:hanging="993"/>
        <w:rPr>
          <w:lang w:val="fi-FI"/>
        </w:rPr>
      </w:pPr>
    </w:p>
    <w:p w14:paraId="3C48FB16" w14:textId="77777777" w:rsidR="00814CC6" w:rsidRDefault="00814CC6">
      <w:pPr>
        <w:ind w:left="1560" w:hanging="993"/>
        <w:rPr>
          <w:lang w:val="fi-FI"/>
        </w:rPr>
      </w:pPr>
    </w:p>
    <w:p w14:paraId="56D54B50" w14:textId="77777777" w:rsidR="00814CC6" w:rsidRPr="00814CC6" w:rsidRDefault="005E7806" w:rsidP="00A95252">
      <w:pPr>
        <w:pStyle w:val="Luettelokappale"/>
        <w:keepNext/>
        <w:numPr>
          <w:ilvl w:val="0"/>
          <w:numId w:val="4"/>
        </w:numPr>
        <w:rPr>
          <w:b/>
          <w:sz w:val="28"/>
          <w:lang w:val="fi-FI"/>
        </w:rPr>
      </w:pPr>
      <w:r>
        <w:rPr>
          <w:b/>
          <w:sz w:val="28"/>
          <w:lang w:val="fi-FI"/>
        </w:rPr>
        <w:t xml:space="preserve"> </w:t>
      </w:r>
      <w:r w:rsidR="00814CC6" w:rsidRPr="00814CC6">
        <w:rPr>
          <w:b/>
          <w:sz w:val="28"/>
          <w:lang w:val="fi-FI"/>
        </w:rPr>
        <w:t>Allekirjoitus</w:t>
      </w:r>
    </w:p>
    <w:p w14:paraId="4FB73179" w14:textId="77777777" w:rsidR="00814CC6" w:rsidRPr="00814CC6" w:rsidRDefault="00814CC6" w:rsidP="00A95252">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1F1E100" w14:textId="4CED63DD" w:rsidR="00814CC6" w:rsidRPr="004269FC" w:rsidRDefault="00814CC6" w:rsidP="00A95252">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814CC6">
        <w:rPr>
          <w:lang w:val="fi-FI"/>
        </w:rPr>
        <w:t>Ilmoituksen tekijä</w:t>
      </w:r>
      <w:r w:rsidRPr="00814CC6">
        <w:rPr>
          <w:b/>
          <w:bCs/>
          <w:lang w:val="fi-FI"/>
        </w:rPr>
        <w:t xml:space="preserve"> </w:t>
      </w:r>
      <w:r w:rsidRPr="00814CC6">
        <w:rPr>
          <w:bCs/>
          <w:lang w:val="fi-FI"/>
        </w:rPr>
        <w:t>voi</w:t>
      </w:r>
      <w:r w:rsidRPr="00814CC6">
        <w:rPr>
          <w:lang w:val="fi-FI"/>
        </w:rPr>
        <w:t xml:space="preserve"> halutessaan allekirjoittaa ilmoituksen ennen sen lähettämistä </w:t>
      </w:r>
      <w:r w:rsidR="000276B7">
        <w:rPr>
          <w:lang w:val="fi-FI"/>
        </w:rPr>
        <w:t>Lupa- ja valvonta</w:t>
      </w:r>
      <w:r w:rsidR="00E73CE0">
        <w:rPr>
          <w:lang w:val="fi-FI"/>
        </w:rPr>
        <w:t>virastolle</w:t>
      </w:r>
      <w:r w:rsidRPr="00814CC6">
        <w:rPr>
          <w:lang w:val="fi-FI"/>
        </w:rPr>
        <w:t xml:space="preserve">. Ilmoitusta ei tarvitse allekirjoittaa, jos asiakirjassa on tiedot lähettäjästä, eikä asiakirjan alkuperäisyyttä ja eheyttä ole syytä epäillä (hallintolaki </w:t>
      </w:r>
      <w:hyperlink r:id="rId24" w:history="1">
        <w:r w:rsidRPr="00814CC6">
          <w:rPr>
            <w:rStyle w:val="Hyperlinkki"/>
            <w:b w:val="0"/>
            <w:sz w:val="24"/>
            <w:u w:val="single"/>
            <w:lang w:val="fi-FI"/>
          </w:rPr>
          <w:t>434/2003</w:t>
        </w:r>
      </w:hyperlink>
      <w:r w:rsidRPr="00814CC6">
        <w:rPr>
          <w:lang w:val="fi-FI"/>
        </w:rPr>
        <w:t xml:space="preserve"> 22 § 2 momentti).</w:t>
      </w:r>
    </w:p>
    <w:p w14:paraId="77518202" w14:textId="77777777" w:rsidR="00814CC6" w:rsidRPr="00B47F19" w:rsidRDefault="00814CC6" w:rsidP="00814CC6">
      <w:pPr>
        <w:ind w:left="1560" w:hanging="993"/>
        <w:rPr>
          <w:lang w:val="fi-FI"/>
        </w:rPr>
      </w:pPr>
    </w:p>
    <w:p w14:paraId="0CF56BBC" w14:textId="77777777" w:rsidR="00814CC6" w:rsidRPr="00B47F19" w:rsidRDefault="00814CC6">
      <w:pPr>
        <w:ind w:left="1560" w:hanging="993"/>
        <w:rPr>
          <w:lang w:val="fi-FI"/>
        </w:rPr>
      </w:pPr>
    </w:p>
    <w:sectPr w:rsidR="00814CC6" w:rsidRPr="00B47F19" w:rsidSect="00A95252">
      <w:footerReference w:type="default" r:id="rId25"/>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AD63" w14:textId="77777777" w:rsidR="00B434C1" w:rsidRDefault="00B434C1" w:rsidP="004B44A8">
      <w:r>
        <w:separator/>
      </w:r>
    </w:p>
  </w:endnote>
  <w:endnote w:type="continuationSeparator" w:id="0">
    <w:p w14:paraId="1FFFA792" w14:textId="77777777" w:rsidR="00B434C1" w:rsidRDefault="00B434C1"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1B40" w14:textId="0979C377" w:rsidR="00452AF4" w:rsidRPr="004B44A8" w:rsidRDefault="00452AF4" w:rsidP="004B44A8">
    <w:pPr>
      <w:pStyle w:val="Alatunniste"/>
      <w:ind w:left="0"/>
      <w:rPr>
        <w:rFonts w:ascii="Arial" w:hAnsi="Arial" w:cs="Arial"/>
        <w:sz w:val="16"/>
      </w:rPr>
    </w:pPr>
    <w:r w:rsidRPr="004B44A8">
      <w:rPr>
        <w:rFonts w:ascii="Arial" w:hAnsi="Arial" w:cs="Arial"/>
        <w:sz w:val="16"/>
      </w:rPr>
      <w:t>604</w:t>
    </w:r>
    <w:r>
      <w:rPr>
        <w:rFonts w:ascii="Arial" w:hAnsi="Arial" w:cs="Arial"/>
        <w:sz w:val="16"/>
      </w:rPr>
      <w:t>2</w:t>
    </w:r>
    <w:r w:rsidRPr="004B44A8">
      <w:rPr>
        <w:rFonts w:ascii="Arial" w:hAnsi="Arial" w:cs="Arial"/>
        <w:sz w:val="16"/>
      </w:rPr>
      <w:t xml:space="preserve"> </w:t>
    </w:r>
    <w:proofErr w:type="spellStart"/>
    <w:r w:rsidRPr="004B44A8">
      <w:rPr>
        <w:rFonts w:ascii="Arial" w:hAnsi="Arial" w:cs="Arial"/>
        <w:sz w:val="16"/>
      </w:rPr>
      <w:t>ohje</w:t>
    </w:r>
    <w:proofErr w:type="spellEnd"/>
    <w:r w:rsidRPr="004B44A8">
      <w:rPr>
        <w:rFonts w:ascii="Arial" w:hAnsi="Arial" w:cs="Arial"/>
        <w:sz w:val="16"/>
      </w:rPr>
      <w:t xml:space="preserve"> / </w:t>
    </w:r>
    <w:r w:rsidR="00E65A63">
      <w:rPr>
        <w:rFonts w:ascii="Arial" w:hAnsi="Arial" w:cs="Arial"/>
        <w:sz w:val="16"/>
      </w:rPr>
      <w:t>0</w:t>
    </w:r>
    <w:r w:rsidR="0071165A">
      <w:rPr>
        <w:rFonts w:ascii="Arial" w:hAnsi="Arial" w:cs="Arial"/>
        <w:sz w:val="16"/>
      </w:rPr>
      <w:t>1</w:t>
    </w:r>
    <w:r w:rsidRPr="004B44A8">
      <w:rPr>
        <w:rFonts w:ascii="Arial" w:hAnsi="Arial" w:cs="Arial"/>
        <w:sz w:val="16"/>
      </w:rPr>
      <w:t>.20</w:t>
    </w:r>
    <w:r w:rsidR="00140FAD">
      <w:rPr>
        <w:rFonts w:ascii="Arial" w:hAnsi="Arial" w:cs="Arial"/>
        <w:sz w:val="16"/>
      </w:rPr>
      <w:t>2</w:t>
    </w:r>
    <w:r w:rsidR="0071165A">
      <w:rPr>
        <w:rFonts w:ascii="Arial" w:hAnsi="Arial" w:cs="Arial"/>
        <w:sz w:val="16"/>
      </w:rPr>
      <w:t>6</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A152C8" w:rsidRPr="00A152C8">
          <w:rPr>
            <w:rFonts w:ascii="Arial" w:hAnsi="Arial" w:cs="Arial"/>
            <w:noProof/>
            <w:sz w:val="16"/>
            <w:lang w:val="fi-FI"/>
          </w:rPr>
          <w:t>1</w:t>
        </w:r>
        <w:r w:rsidRPr="004B44A8">
          <w:rPr>
            <w:rFonts w:ascii="Arial" w:hAnsi="Arial" w:cs="Arial"/>
            <w:sz w:val="16"/>
          </w:rPr>
          <w:fldChar w:fldCharType="end"/>
        </w:r>
      </w:sdtContent>
    </w:sdt>
  </w:p>
  <w:p w14:paraId="49EB4FAD" w14:textId="77777777" w:rsidR="00452AF4" w:rsidRPr="004B44A8" w:rsidRDefault="00452AF4"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EADC" w14:textId="77777777" w:rsidR="00B434C1" w:rsidRDefault="00B434C1" w:rsidP="004B44A8">
      <w:r>
        <w:separator/>
      </w:r>
    </w:p>
  </w:footnote>
  <w:footnote w:type="continuationSeparator" w:id="0">
    <w:p w14:paraId="3ECC2C02" w14:textId="77777777" w:rsidR="00B434C1" w:rsidRDefault="00B434C1"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4EA604FF"/>
    <w:multiLevelType w:val="multilevel"/>
    <w:tmpl w:val="A99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9"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1"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2024160181">
    <w:abstractNumId w:val="2"/>
  </w:num>
  <w:num w:numId="2" w16cid:durableId="1546716726">
    <w:abstractNumId w:val="1"/>
  </w:num>
  <w:num w:numId="3" w16cid:durableId="1851143278">
    <w:abstractNumId w:val="9"/>
  </w:num>
  <w:num w:numId="4" w16cid:durableId="1459032142">
    <w:abstractNumId w:val="13"/>
  </w:num>
  <w:num w:numId="5" w16cid:durableId="1686977994">
    <w:abstractNumId w:val="12"/>
  </w:num>
  <w:num w:numId="6" w16cid:durableId="102577166">
    <w:abstractNumId w:val="11"/>
  </w:num>
  <w:num w:numId="7" w16cid:durableId="1421562430">
    <w:abstractNumId w:val="14"/>
  </w:num>
  <w:num w:numId="8" w16cid:durableId="362556084">
    <w:abstractNumId w:val="7"/>
  </w:num>
  <w:num w:numId="9" w16cid:durableId="1718503751">
    <w:abstractNumId w:val="0"/>
  </w:num>
  <w:num w:numId="10" w16cid:durableId="1983121857">
    <w:abstractNumId w:val="3"/>
  </w:num>
  <w:num w:numId="11" w16cid:durableId="1800029256">
    <w:abstractNumId w:val="4"/>
  </w:num>
  <w:num w:numId="12" w16cid:durableId="596063194">
    <w:abstractNumId w:val="10"/>
  </w:num>
  <w:num w:numId="13" w16cid:durableId="384837136">
    <w:abstractNumId w:val="8"/>
  </w:num>
  <w:num w:numId="14" w16cid:durableId="718937515">
    <w:abstractNumId w:val="5"/>
  </w:num>
  <w:num w:numId="15" w16cid:durableId="126014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71"/>
    <w:rsid w:val="00011377"/>
    <w:rsid w:val="00011C63"/>
    <w:rsid w:val="00011CF3"/>
    <w:rsid w:val="00026D3C"/>
    <w:rsid w:val="000276B7"/>
    <w:rsid w:val="0003148C"/>
    <w:rsid w:val="00043D36"/>
    <w:rsid w:val="00055605"/>
    <w:rsid w:val="00065747"/>
    <w:rsid w:val="00065E1A"/>
    <w:rsid w:val="000A1E63"/>
    <w:rsid w:val="000A6A0F"/>
    <w:rsid w:val="000C4354"/>
    <w:rsid w:val="000D3FB1"/>
    <w:rsid w:val="0011017D"/>
    <w:rsid w:val="001378F1"/>
    <w:rsid w:val="00140FAD"/>
    <w:rsid w:val="00142A43"/>
    <w:rsid w:val="0014502E"/>
    <w:rsid w:val="00152EA8"/>
    <w:rsid w:val="001620D9"/>
    <w:rsid w:val="00186BB1"/>
    <w:rsid w:val="001B668B"/>
    <w:rsid w:val="001D6C81"/>
    <w:rsid w:val="001F319A"/>
    <w:rsid w:val="002000E9"/>
    <w:rsid w:val="00212A29"/>
    <w:rsid w:val="00226E46"/>
    <w:rsid w:val="00236963"/>
    <w:rsid w:val="00242C1D"/>
    <w:rsid w:val="00260D75"/>
    <w:rsid w:val="002659D8"/>
    <w:rsid w:val="002713EC"/>
    <w:rsid w:val="00271D75"/>
    <w:rsid w:val="002935B9"/>
    <w:rsid w:val="00296AF7"/>
    <w:rsid w:val="002C31B9"/>
    <w:rsid w:val="002D7A50"/>
    <w:rsid w:val="0032358A"/>
    <w:rsid w:val="0032762F"/>
    <w:rsid w:val="00327C58"/>
    <w:rsid w:val="0033468A"/>
    <w:rsid w:val="0035792E"/>
    <w:rsid w:val="0036094E"/>
    <w:rsid w:val="00380A91"/>
    <w:rsid w:val="003854B0"/>
    <w:rsid w:val="00392DC2"/>
    <w:rsid w:val="00396123"/>
    <w:rsid w:val="00397C5E"/>
    <w:rsid w:val="003A3E18"/>
    <w:rsid w:val="003B3920"/>
    <w:rsid w:val="003D37EB"/>
    <w:rsid w:val="003D4564"/>
    <w:rsid w:val="003D6C2E"/>
    <w:rsid w:val="003E0922"/>
    <w:rsid w:val="00417326"/>
    <w:rsid w:val="00440993"/>
    <w:rsid w:val="00447E4E"/>
    <w:rsid w:val="00452AF4"/>
    <w:rsid w:val="00463480"/>
    <w:rsid w:val="00481B91"/>
    <w:rsid w:val="00497E73"/>
    <w:rsid w:val="004B44A8"/>
    <w:rsid w:val="004B44FB"/>
    <w:rsid w:val="004B6F70"/>
    <w:rsid w:val="004D101D"/>
    <w:rsid w:val="004E2E1F"/>
    <w:rsid w:val="00501B7F"/>
    <w:rsid w:val="00507F4F"/>
    <w:rsid w:val="0051179D"/>
    <w:rsid w:val="00531A88"/>
    <w:rsid w:val="00540236"/>
    <w:rsid w:val="00557108"/>
    <w:rsid w:val="00573055"/>
    <w:rsid w:val="005877F1"/>
    <w:rsid w:val="005A7B5E"/>
    <w:rsid w:val="005B2E4A"/>
    <w:rsid w:val="005D6605"/>
    <w:rsid w:val="005E7806"/>
    <w:rsid w:val="005F79B8"/>
    <w:rsid w:val="006057F6"/>
    <w:rsid w:val="00605BF7"/>
    <w:rsid w:val="00616653"/>
    <w:rsid w:val="00621AF2"/>
    <w:rsid w:val="0065657E"/>
    <w:rsid w:val="006634D8"/>
    <w:rsid w:val="00671DB7"/>
    <w:rsid w:val="00684D98"/>
    <w:rsid w:val="00690A97"/>
    <w:rsid w:val="006A4E2F"/>
    <w:rsid w:val="006B715C"/>
    <w:rsid w:val="006C151A"/>
    <w:rsid w:val="006C558C"/>
    <w:rsid w:val="006E1135"/>
    <w:rsid w:val="0071165A"/>
    <w:rsid w:val="00714A97"/>
    <w:rsid w:val="00737015"/>
    <w:rsid w:val="00737927"/>
    <w:rsid w:val="00761EC7"/>
    <w:rsid w:val="00773F6C"/>
    <w:rsid w:val="00784EDD"/>
    <w:rsid w:val="00785555"/>
    <w:rsid w:val="007C0FD1"/>
    <w:rsid w:val="007C509A"/>
    <w:rsid w:val="007C7FA0"/>
    <w:rsid w:val="007D46F3"/>
    <w:rsid w:val="007D7E12"/>
    <w:rsid w:val="007E107B"/>
    <w:rsid w:val="007E2871"/>
    <w:rsid w:val="007E3937"/>
    <w:rsid w:val="007F162C"/>
    <w:rsid w:val="00807F18"/>
    <w:rsid w:val="00814CC6"/>
    <w:rsid w:val="00815193"/>
    <w:rsid w:val="00820198"/>
    <w:rsid w:val="0085696E"/>
    <w:rsid w:val="00860E78"/>
    <w:rsid w:val="00877084"/>
    <w:rsid w:val="0088726B"/>
    <w:rsid w:val="00891004"/>
    <w:rsid w:val="00893262"/>
    <w:rsid w:val="00894484"/>
    <w:rsid w:val="008A693C"/>
    <w:rsid w:val="008C67B0"/>
    <w:rsid w:val="008D4EC6"/>
    <w:rsid w:val="00922C03"/>
    <w:rsid w:val="009239B1"/>
    <w:rsid w:val="0093088C"/>
    <w:rsid w:val="00944D87"/>
    <w:rsid w:val="00946ACA"/>
    <w:rsid w:val="0096552E"/>
    <w:rsid w:val="00967535"/>
    <w:rsid w:val="0099017D"/>
    <w:rsid w:val="00992572"/>
    <w:rsid w:val="00992F7C"/>
    <w:rsid w:val="009E5817"/>
    <w:rsid w:val="009F388B"/>
    <w:rsid w:val="009F6E4A"/>
    <w:rsid w:val="00A00DF0"/>
    <w:rsid w:val="00A152C8"/>
    <w:rsid w:val="00A333B0"/>
    <w:rsid w:val="00A4218D"/>
    <w:rsid w:val="00A509A1"/>
    <w:rsid w:val="00A55842"/>
    <w:rsid w:val="00A55BE8"/>
    <w:rsid w:val="00A65685"/>
    <w:rsid w:val="00A84433"/>
    <w:rsid w:val="00A84D57"/>
    <w:rsid w:val="00A95252"/>
    <w:rsid w:val="00A9556C"/>
    <w:rsid w:val="00A9731C"/>
    <w:rsid w:val="00AA055A"/>
    <w:rsid w:val="00AB0A93"/>
    <w:rsid w:val="00B27233"/>
    <w:rsid w:val="00B434C1"/>
    <w:rsid w:val="00B4517F"/>
    <w:rsid w:val="00B46C7E"/>
    <w:rsid w:val="00B47F19"/>
    <w:rsid w:val="00B53169"/>
    <w:rsid w:val="00B60BB3"/>
    <w:rsid w:val="00B7546B"/>
    <w:rsid w:val="00B83D3C"/>
    <w:rsid w:val="00B92AC2"/>
    <w:rsid w:val="00B97027"/>
    <w:rsid w:val="00BB5CF1"/>
    <w:rsid w:val="00BD2486"/>
    <w:rsid w:val="00BE171A"/>
    <w:rsid w:val="00BE18EA"/>
    <w:rsid w:val="00BF1CC4"/>
    <w:rsid w:val="00BF4DE4"/>
    <w:rsid w:val="00C06CA5"/>
    <w:rsid w:val="00C079DB"/>
    <w:rsid w:val="00C12CB7"/>
    <w:rsid w:val="00C14E18"/>
    <w:rsid w:val="00C25A5F"/>
    <w:rsid w:val="00C5254B"/>
    <w:rsid w:val="00C5279D"/>
    <w:rsid w:val="00C65B3A"/>
    <w:rsid w:val="00C70F93"/>
    <w:rsid w:val="00C75BDF"/>
    <w:rsid w:val="00C76D55"/>
    <w:rsid w:val="00CA2ABC"/>
    <w:rsid w:val="00CB6BBA"/>
    <w:rsid w:val="00CC6477"/>
    <w:rsid w:val="00CD410D"/>
    <w:rsid w:val="00CE22AF"/>
    <w:rsid w:val="00CE413E"/>
    <w:rsid w:val="00CF33A3"/>
    <w:rsid w:val="00D12247"/>
    <w:rsid w:val="00D17E33"/>
    <w:rsid w:val="00D339D5"/>
    <w:rsid w:val="00D36ED9"/>
    <w:rsid w:val="00D52A1F"/>
    <w:rsid w:val="00D55785"/>
    <w:rsid w:val="00D653FC"/>
    <w:rsid w:val="00D9066B"/>
    <w:rsid w:val="00D9196B"/>
    <w:rsid w:val="00D959FD"/>
    <w:rsid w:val="00DA502C"/>
    <w:rsid w:val="00DB6153"/>
    <w:rsid w:val="00DC54B5"/>
    <w:rsid w:val="00DC55DA"/>
    <w:rsid w:val="00DC7AA0"/>
    <w:rsid w:val="00DD1F36"/>
    <w:rsid w:val="00DE029A"/>
    <w:rsid w:val="00DE69B1"/>
    <w:rsid w:val="00DF0AEE"/>
    <w:rsid w:val="00DF7B91"/>
    <w:rsid w:val="00E03D41"/>
    <w:rsid w:val="00E079A1"/>
    <w:rsid w:val="00E1137B"/>
    <w:rsid w:val="00E13BEE"/>
    <w:rsid w:val="00E17ADD"/>
    <w:rsid w:val="00E34012"/>
    <w:rsid w:val="00E54FE8"/>
    <w:rsid w:val="00E64FB3"/>
    <w:rsid w:val="00E65235"/>
    <w:rsid w:val="00E65A63"/>
    <w:rsid w:val="00E73CE0"/>
    <w:rsid w:val="00E74175"/>
    <w:rsid w:val="00E82E09"/>
    <w:rsid w:val="00EA31BF"/>
    <w:rsid w:val="00EA770C"/>
    <w:rsid w:val="00EC7DE9"/>
    <w:rsid w:val="00EE13A2"/>
    <w:rsid w:val="00EF1215"/>
    <w:rsid w:val="00F125F7"/>
    <w:rsid w:val="00F23D19"/>
    <w:rsid w:val="00F26EF7"/>
    <w:rsid w:val="00F27154"/>
    <w:rsid w:val="00F562D1"/>
    <w:rsid w:val="00F5773A"/>
    <w:rsid w:val="00F75116"/>
    <w:rsid w:val="00F82F78"/>
    <w:rsid w:val="00F90B3D"/>
    <w:rsid w:val="00F94842"/>
    <w:rsid w:val="00FB40CE"/>
    <w:rsid w:val="00FB4708"/>
    <w:rsid w:val="00FB49E0"/>
    <w:rsid w:val="00FB4AC9"/>
    <w:rsid w:val="00FB5E55"/>
    <w:rsid w:val="00FD4040"/>
    <w:rsid w:val="00FE4D37"/>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C778"/>
  <w15:docId w15:val="{F3943A81-1472-4BD6-AF1E-C49382C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character" w:styleId="Kommentinviite">
    <w:name w:val="annotation reference"/>
    <w:basedOn w:val="Kappaleenoletusfontti"/>
    <w:uiPriority w:val="99"/>
    <w:semiHidden/>
    <w:unhideWhenUsed/>
    <w:rsid w:val="00AA055A"/>
    <w:rPr>
      <w:sz w:val="16"/>
      <w:szCs w:val="16"/>
    </w:rPr>
  </w:style>
  <w:style w:type="paragraph" w:styleId="Kommentinteksti">
    <w:name w:val="annotation text"/>
    <w:basedOn w:val="Normaali"/>
    <w:link w:val="KommentintekstiChar"/>
    <w:uiPriority w:val="99"/>
    <w:semiHidden/>
    <w:unhideWhenUsed/>
    <w:rsid w:val="00AA055A"/>
    <w:rPr>
      <w:sz w:val="20"/>
      <w:szCs w:val="20"/>
    </w:rPr>
  </w:style>
  <w:style w:type="character" w:customStyle="1" w:styleId="KommentintekstiChar">
    <w:name w:val="Kommentin teksti Char"/>
    <w:basedOn w:val="Kappaleenoletusfontti"/>
    <w:link w:val="Kommentinteksti"/>
    <w:uiPriority w:val="99"/>
    <w:semiHidden/>
    <w:rsid w:val="00AA055A"/>
    <w:rPr>
      <w:rFonts w:ascii="Times New Roman" w:hAnsi="Times New Roman"/>
      <w:sz w:val="20"/>
      <w:lang w:val="en-US"/>
    </w:rPr>
  </w:style>
  <w:style w:type="paragraph" w:styleId="Kommentinotsikko">
    <w:name w:val="annotation subject"/>
    <w:basedOn w:val="Kommentinteksti"/>
    <w:next w:val="Kommentinteksti"/>
    <w:link w:val="KommentinotsikkoChar"/>
    <w:uiPriority w:val="99"/>
    <w:semiHidden/>
    <w:unhideWhenUsed/>
    <w:rsid w:val="00AA055A"/>
    <w:rPr>
      <w:b/>
      <w:bCs/>
    </w:rPr>
  </w:style>
  <w:style w:type="character" w:customStyle="1" w:styleId="KommentinotsikkoChar">
    <w:name w:val="Kommentin otsikko Char"/>
    <w:basedOn w:val="KommentintekstiChar"/>
    <w:link w:val="Kommentinotsikko"/>
    <w:uiPriority w:val="99"/>
    <w:semiHidden/>
    <w:rsid w:val="00AA055A"/>
    <w:rPr>
      <w:rFonts w:ascii="Times New Roman" w:hAnsi="Times New Roman"/>
      <w:b/>
      <w:bCs/>
      <w:sz w:val="20"/>
      <w:lang w:val="en-US"/>
    </w:rPr>
  </w:style>
  <w:style w:type="paragraph" w:styleId="Muutos">
    <w:name w:val="Revision"/>
    <w:hidden/>
    <w:uiPriority w:val="99"/>
    <w:semiHidden/>
    <w:rsid w:val="00DC7AA0"/>
    <w:rPr>
      <w:rFonts w:ascii="Times New Roman" w:hAnsi="Times New Roman"/>
      <w:sz w:val="24"/>
      <w:szCs w:val="24"/>
      <w:lang w:val="en-US"/>
    </w:rPr>
  </w:style>
  <w:style w:type="paragraph" w:customStyle="1" w:styleId="paragraph">
    <w:name w:val="paragraph"/>
    <w:basedOn w:val="Normaali"/>
    <w:rsid w:val="00236963"/>
    <w:pPr>
      <w:spacing w:before="100" w:beforeAutospacing="1" w:after="100" w:afterAutospacing="1"/>
      <w:ind w:left="0"/>
    </w:pPr>
    <w:rPr>
      <w:lang w:val="fi-FI" w:eastAsia="fi-FI"/>
    </w:rPr>
  </w:style>
  <w:style w:type="character" w:customStyle="1" w:styleId="normaltextrun">
    <w:name w:val="normaltextrun"/>
    <w:basedOn w:val="Kappaleenoletusfontti"/>
    <w:rsid w:val="00236963"/>
  </w:style>
  <w:style w:type="character" w:customStyle="1" w:styleId="eop">
    <w:name w:val="eop"/>
    <w:basedOn w:val="Kappaleenoletusfontti"/>
    <w:rsid w:val="00236963"/>
  </w:style>
  <w:style w:type="character" w:styleId="Ratkaisematonmaininta">
    <w:name w:val="Unresolved Mention"/>
    <w:basedOn w:val="Kappaleenoletusfontti"/>
    <w:uiPriority w:val="99"/>
    <w:semiHidden/>
    <w:unhideWhenUsed/>
    <w:rsid w:val="000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4497">
      <w:bodyDiv w:val="1"/>
      <w:marLeft w:val="0"/>
      <w:marRight w:val="0"/>
      <w:marTop w:val="0"/>
      <w:marBottom w:val="0"/>
      <w:divBdr>
        <w:top w:val="none" w:sz="0" w:space="0" w:color="auto"/>
        <w:left w:val="none" w:sz="0" w:space="0" w:color="auto"/>
        <w:bottom w:val="none" w:sz="0" w:space="0" w:color="auto"/>
        <w:right w:val="none" w:sz="0" w:space="0" w:color="auto"/>
      </w:divBdr>
    </w:div>
    <w:div w:id="208899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527/ajantasa/2025-06-27/fin" TargetMode="External"/><Relationship Id="rId13" Type="http://schemas.openxmlformats.org/officeDocument/2006/relationships/hyperlink" Target="https://sahkoinenasiointi.ahtp.fi/fi/palvelut?tyyppi=lupa" TargetMode="External"/><Relationship Id="rId18" Type="http://schemas.openxmlformats.org/officeDocument/2006/relationships/hyperlink" Target="https://asiointi.maanmittauslaitos.fi/karttapaik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artta.paikkatietoikkuna.fi/" TargetMode="External"/><Relationship Id="rId7" Type="http://schemas.openxmlformats.org/officeDocument/2006/relationships/endnotes" Target="endnotes.xml"/><Relationship Id="rId12" Type="http://schemas.openxmlformats.org/officeDocument/2006/relationships/hyperlink" Target="https://www.finlex.fi/eli?uri=http://data.finlex.fi/eli/sd/2014/713/ajantasa/2025-12-18/fin" TargetMode="External"/><Relationship Id="rId17" Type="http://schemas.openxmlformats.org/officeDocument/2006/relationships/hyperlink" Target="https://www.ymparisto.fi/fi/luvat-ja-velvoitteet/ysln-yleinen-ilmoitusmenettely/pienimuotoinen-koneellinen-kullankaivu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hkoinenasiointi.ahtp.fi/fi/palvelut?tyyppi=lupa" TargetMode="External"/><Relationship Id="rId20" Type="http://schemas.openxmlformats.org/officeDocument/2006/relationships/hyperlink" Target="https://kartta.paikkatietoikkuna.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fi/luvat-ja-velvoitteet/ymparistolupa" TargetMode="External"/><Relationship Id="rId24" Type="http://schemas.openxmlformats.org/officeDocument/2006/relationships/hyperlink" Target="https://www.finlex.fi/eli?uri=http://data.finlex.fi/eli/sd/2003/434/ajantasa/2025-06-27/fin" TargetMode="External"/><Relationship Id="rId5" Type="http://schemas.openxmlformats.org/officeDocument/2006/relationships/webSettings" Target="webSettings.xml"/><Relationship Id="rId15" Type="http://schemas.openxmlformats.org/officeDocument/2006/relationships/hyperlink" Target="https://www.finlex.fi/eli?uri=http://data.finlex.fi/eli/sd/1999/621/ajantasa/2025-11-28/fin" TargetMode="External"/><Relationship Id="rId23" Type="http://schemas.openxmlformats.org/officeDocument/2006/relationships/hyperlink" Target="http://www.maanmittauslaitos.fi/" TargetMode="External"/><Relationship Id="rId10" Type="http://schemas.openxmlformats.org/officeDocument/2006/relationships/hyperlink" Target="https://www.ymparisto.fi/fi/luvat-ja-velvoitteet/ymparistolupa" TargetMode="External"/><Relationship Id="rId19" Type="http://schemas.openxmlformats.org/officeDocument/2006/relationships/hyperlink" Target="https://asiointi.maanmittauslaitos.fi/karttapaikka/" TargetMode="External"/><Relationship Id="rId4" Type="http://schemas.openxmlformats.org/officeDocument/2006/relationships/settings" Target="settings.xml"/><Relationship Id="rId9" Type="http://schemas.openxmlformats.org/officeDocument/2006/relationships/hyperlink" Target="https://www.finlex.fi/eli?uri=http://data.finlex.fi/eli/sd/1920/26/ajantasa/2023-04-21/fin" TargetMode="External"/><Relationship Id="rId14" Type="http://schemas.openxmlformats.org/officeDocument/2006/relationships/hyperlink" Target="https://www.ymparisto.fi/fi/luvat-ja-velvoitteet/ysln-yleinen-ilmoitusmenettely/pienimuotoinen-koneellinen-kullankaivuu" TargetMode="External"/><Relationship Id="rId22" Type="http://schemas.openxmlformats.org/officeDocument/2006/relationships/hyperlink" Target="https://www.ymparisto.fi/fi/luvat-ja-velvoitteet/ysln-yleinen-ilmoitusmenettely/pienimuotoinen-koneellinen-kullankaivuu" TargetMode="External"/><Relationship Id="rId27"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8E58-1640-4C83-8C75-BC37D0F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2525</Words>
  <Characters>20453</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Mikko Attila</dc:creator>
  <cp:lastModifiedBy>Mikko Attila</cp:lastModifiedBy>
  <cp:revision>6</cp:revision>
  <dcterms:created xsi:type="dcterms:W3CDTF">2024-06-28T08:19:00Z</dcterms:created>
  <dcterms:modified xsi:type="dcterms:W3CDTF">2026-01-19T13:37:00Z</dcterms:modified>
</cp:coreProperties>
</file>