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7064A5" w14:textId="77777777" w:rsidR="001F5F1A" w:rsidRPr="00097239" w:rsidRDefault="001F5F1A" w:rsidP="00C06B0D">
      <w:pPr>
        <w:ind w:left="0"/>
        <w:rPr>
          <w:rFonts w:ascii="Cambria" w:hAnsi="Cambria"/>
          <w:b/>
          <w:sz w:val="32"/>
          <w:szCs w:val="32"/>
          <w:lang w:val="fi-FI"/>
        </w:rPr>
      </w:pPr>
      <w:r w:rsidRPr="00097239">
        <w:rPr>
          <w:rFonts w:ascii="Cambria" w:hAnsi="Cambria"/>
          <w:b/>
          <w:sz w:val="32"/>
          <w:szCs w:val="32"/>
          <w:lang w:val="fi-FI"/>
        </w:rPr>
        <w:t xml:space="preserve">NESTEMÄISTEN </w:t>
      </w:r>
      <w:r w:rsidR="004B636F" w:rsidRPr="00097239">
        <w:rPr>
          <w:rFonts w:ascii="Cambria" w:hAnsi="Cambria"/>
          <w:b/>
          <w:sz w:val="32"/>
          <w:szCs w:val="32"/>
          <w:lang w:val="fi-FI"/>
        </w:rPr>
        <w:t>POLTTO</w:t>
      </w:r>
      <w:r w:rsidRPr="00097239">
        <w:rPr>
          <w:rFonts w:ascii="Cambria" w:hAnsi="Cambria"/>
          <w:b/>
          <w:sz w:val="32"/>
          <w:szCs w:val="32"/>
          <w:lang w:val="fi-FI"/>
        </w:rPr>
        <w:t>AIN</w:t>
      </w:r>
      <w:r w:rsidR="004B636F" w:rsidRPr="00097239">
        <w:rPr>
          <w:rFonts w:ascii="Cambria" w:hAnsi="Cambria"/>
          <w:b/>
          <w:sz w:val="32"/>
          <w:szCs w:val="32"/>
          <w:lang w:val="fi-FI"/>
        </w:rPr>
        <w:t>EIDEN JAKELUASEM</w:t>
      </w:r>
      <w:r w:rsidR="00C8798F">
        <w:rPr>
          <w:rFonts w:ascii="Cambria" w:hAnsi="Cambria"/>
          <w:b/>
          <w:sz w:val="32"/>
          <w:szCs w:val="32"/>
          <w:lang w:val="fi-FI"/>
        </w:rPr>
        <w:t>A</w:t>
      </w:r>
      <w:r w:rsidR="004B636F" w:rsidRPr="00097239">
        <w:rPr>
          <w:rFonts w:ascii="Cambria" w:hAnsi="Cambria"/>
          <w:b/>
          <w:sz w:val="32"/>
          <w:szCs w:val="32"/>
          <w:lang w:val="fi-FI"/>
        </w:rPr>
        <w:t>N</w:t>
      </w:r>
      <w:r w:rsidR="00DC7B37" w:rsidRPr="00097239">
        <w:rPr>
          <w:rFonts w:ascii="Cambria" w:hAnsi="Cambria"/>
          <w:b/>
          <w:sz w:val="32"/>
          <w:szCs w:val="32"/>
          <w:lang w:val="fi-FI"/>
        </w:rPr>
        <w:t xml:space="preserve"> </w:t>
      </w:r>
    </w:p>
    <w:p w14:paraId="1BD1F44C" w14:textId="77777777" w:rsidR="004550BA" w:rsidRPr="00097239" w:rsidRDefault="0074598E" w:rsidP="00C06B0D">
      <w:pPr>
        <w:ind w:left="0"/>
        <w:rPr>
          <w:rFonts w:ascii="Cambria" w:hAnsi="Cambria"/>
          <w:b/>
          <w:sz w:val="32"/>
          <w:szCs w:val="32"/>
          <w:lang w:val="fi-FI"/>
        </w:rPr>
      </w:pPr>
      <w:r w:rsidRPr="00097239">
        <w:rPr>
          <w:rFonts w:ascii="Cambria" w:hAnsi="Cambria"/>
          <w:b/>
          <w:sz w:val="32"/>
          <w:szCs w:val="32"/>
          <w:lang w:val="fi-FI"/>
        </w:rPr>
        <w:t>REKISTERÖINTI</w:t>
      </w:r>
      <w:r w:rsidR="002E2349" w:rsidRPr="00097239">
        <w:rPr>
          <w:rFonts w:ascii="Cambria" w:hAnsi="Cambria"/>
          <w:b/>
          <w:sz w:val="32"/>
          <w:szCs w:val="32"/>
          <w:lang w:val="fi-FI"/>
        </w:rPr>
        <w:t>-ILMOITUKSEN</w:t>
      </w:r>
      <w:r w:rsidRPr="00097239">
        <w:rPr>
          <w:rFonts w:ascii="Cambria" w:hAnsi="Cambria"/>
          <w:b/>
          <w:sz w:val="32"/>
          <w:szCs w:val="32"/>
          <w:lang w:val="fi-FI"/>
        </w:rPr>
        <w:t xml:space="preserve"> TÄYTT</w:t>
      </w:r>
      <w:r w:rsidR="00DC7B37" w:rsidRPr="00097239">
        <w:rPr>
          <w:rFonts w:ascii="Cambria" w:hAnsi="Cambria"/>
          <w:b/>
          <w:sz w:val="32"/>
          <w:szCs w:val="32"/>
          <w:lang w:val="fi-FI"/>
        </w:rPr>
        <w:t>ÖOHJE</w:t>
      </w:r>
    </w:p>
    <w:p w14:paraId="6095BFBB" w14:textId="77777777" w:rsidR="00894E1D" w:rsidRPr="008D663F" w:rsidRDefault="00894E1D" w:rsidP="00680950">
      <w:pPr>
        <w:rPr>
          <w:lang w:val="fi-FI"/>
        </w:rPr>
      </w:pPr>
    </w:p>
    <w:p w14:paraId="6EFB545E" w14:textId="77777777" w:rsidR="00CF56F7" w:rsidRPr="008D663F" w:rsidRDefault="00CF56F7" w:rsidP="00680950">
      <w:pPr>
        <w:pStyle w:val="Otsikko1"/>
        <w:rPr>
          <w:lang w:val="fi-FI"/>
        </w:rPr>
      </w:pPr>
      <w:r w:rsidRPr="008D663F">
        <w:rPr>
          <w:lang w:val="fi-FI"/>
        </w:rPr>
        <w:t>Yleistä</w:t>
      </w:r>
      <w:r w:rsidR="00262283" w:rsidRPr="008D663F">
        <w:rPr>
          <w:lang w:val="fi-FI"/>
        </w:rPr>
        <w:t xml:space="preserve"> toiminnan rekisteröintimenettelystä</w:t>
      </w:r>
    </w:p>
    <w:p w14:paraId="3AE07FAD" w14:textId="77777777" w:rsidR="00DC7B37" w:rsidRDefault="00DC7B37" w:rsidP="00680950">
      <w:pPr>
        <w:rPr>
          <w:lang w:val="fi-FI"/>
        </w:rPr>
      </w:pPr>
    </w:p>
    <w:p w14:paraId="518EEE7B" w14:textId="77777777" w:rsidR="00AF2968" w:rsidRDefault="00AF2968" w:rsidP="00AF2968">
      <w:pPr>
        <w:pStyle w:val="Vaintekstin"/>
        <w:ind w:left="567"/>
        <w:rPr>
          <w:rFonts w:ascii="Times New Roman" w:hAnsi="Times New Roman"/>
          <w:sz w:val="24"/>
          <w:szCs w:val="24"/>
          <w:lang w:eastAsia="en-US"/>
        </w:rPr>
      </w:pPr>
      <w:r w:rsidRPr="00740A67">
        <w:rPr>
          <w:rFonts w:ascii="Times New Roman" w:hAnsi="Times New Roman"/>
          <w:sz w:val="24"/>
          <w:szCs w:val="24"/>
          <w:lang w:eastAsia="en-US"/>
        </w:rPr>
        <w:t>Rekisteröinti ympäristönsuojelun tietojärjestelmään ja jälkivalvonta</w:t>
      </w:r>
      <w:r>
        <w:rPr>
          <w:rFonts w:ascii="Times New Roman" w:hAnsi="Times New Roman"/>
          <w:sz w:val="24"/>
          <w:szCs w:val="24"/>
          <w:lang w:eastAsia="en-US"/>
        </w:rPr>
        <w:t xml:space="preserve"> </w:t>
      </w:r>
      <w:r w:rsidRPr="00740A67">
        <w:rPr>
          <w:rFonts w:ascii="Times New Roman" w:hAnsi="Times New Roman"/>
          <w:sz w:val="24"/>
          <w:szCs w:val="24"/>
          <w:lang w:eastAsia="en-US"/>
        </w:rPr>
        <w:t>korvaavat ympäristölupamenettelyn vähäisiä ympäristöhaittoja aiheuttavien toimintojen</w:t>
      </w:r>
      <w:r>
        <w:rPr>
          <w:rFonts w:ascii="Times New Roman" w:hAnsi="Times New Roman"/>
          <w:sz w:val="24"/>
          <w:szCs w:val="24"/>
          <w:lang w:eastAsia="en-US"/>
        </w:rPr>
        <w:t xml:space="preserve"> </w:t>
      </w:r>
      <w:r w:rsidR="007B7D16">
        <w:rPr>
          <w:rFonts w:ascii="Times New Roman" w:hAnsi="Times New Roman"/>
          <w:sz w:val="24"/>
          <w:szCs w:val="24"/>
          <w:lang w:eastAsia="en-US"/>
        </w:rPr>
        <w:t>kuten</w:t>
      </w:r>
      <w:r w:rsidRPr="00740A67">
        <w:rPr>
          <w:rFonts w:ascii="Times New Roman" w:hAnsi="Times New Roman"/>
          <w:sz w:val="24"/>
          <w:szCs w:val="24"/>
          <w:lang w:eastAsia="en-US"/>
        </w:rPr>
        <w:t xml:space="preserve"> jakeluasemien</w:t>
      </w:r>
      <w:r>
        <w:rPr>
          <w:rFonts w:ascii="Times New Roman" w:hAnsi="Times New Roman"/>
          <w:sz w:val="24"/>
          <w:szCs w:val="24"/>
          <w:lang w:eastAsia="en-US"/>
        </w:rPr>
        <w:t xml:space="preserve"> </w:t>
      </w:r>
      <w:r w:rsidRPr="00740A67">
        <w:rPr>
          <w:rFonts w:ascii="Times New Roman" w:hAnsi="Times New Roman"/>
          <w:sz w:val="24"/>
          <w:szCs w:val="24"/>
          <w:lang w:eastAsia="en-US"/>
        </w:rPr>
        <w:t>osalta. Rekisteröitäville laitoksille ei haeta ympä</w:t>
      </w:r>
      <w:r w:rsidR="00655F15">
        <w:rPr>
          <w:rFonts w:ascii="Times New Roman" w:hAnsi="Times New Roman"/>
          <w:sz w:val="24"/>
          <w:szCs w:val="24"/>
          <w:lang w:eastAsia="en-US"/>
        </w:rPr>
        <w:t>ristölupaa.</w:t>
      </w:r>
    </w:p>
    <w:p w14:paraId="735FCE54" w14:textId="77777777" w:rsidR="00AF2968" w:rsidRDefault="00AF2968" w:rsidP="00AF2968">
      <w:pPr>
        <w:pStyle w:val="Vaintekstin"/>
        <w:ind w:left="567"/>
        <w:rPr>
          <w:rFonts w:ascii="Times New Roman" w:hAnsi="Times New Roman"/>
          <w:sz w:val="24"/>
          <w:szCs w:val="24"/>
          <w:lang w:eastAsia="en-US"/>
        </w:rPr>
      </w:pPr>
    </w:p>
    <w:p w14:paraId="3D7B7110" w14:textId="15D363F0" w:rsidR="00AF2968" w:rsidRPr="00740A67" w:rsidRDefault="00AF2968" w:rsidP="00AF2968">
      <w:pPr>
        <w:pStyle w:val="Vaintekstin"/>
        <w:ind w:left="567"/>
        <w:rPr>
          <w:rFonts w:ascii="Times New Roman" w:hAnsi="Times New Roman"/>
          <w:sz w:val="24"/>
          <w:szCs w:val="24"/>
          <w:lang w:eastAsia="en-US"/>
        </w:rPr>
      </w:pPr>
      <w:r w:rsidRPr="00740A67">
        <w:rPr>
          <w:rFonts w:ascii="Times New Roman" w:hAnsi="Times New Roman"/>
          <w:sz w:val="24"/>
          <w:szCs w:val="24"/>
          <w:lang w:eastAsia="en-US"/>
        </w:rPr>
        <w:t xml:space="preserve">Toiminnanharjoittaja tekee rekisteröitävästä </w:t>
      </w:r>
      <w:r>
        <w:rPr>
          <w:rFonts w:ascii="Times New Roman" w:hAnsi="Times New Roman"/>
          <w:sz w:val="24"/>
          <w:szCs w:val="24"/>
          <w:lang w:eastAsia="en-US"/>
        </w:rPr>
        <w:t>toiminnasta</w:t>
      </w:r>
      <w:r w:rsidRPr="00740A67">
        <w:rPr>
          <w:rFonts w:ascii="Times New Roman" w:hAnsi="Times New Roman"/>
          <w:sz w:val="24"/>
          <w:szCs w:val="24"/>
          <w:lang w:eastAsia="en-US"/>
        </w:rPr>
        <w:t xml:space="preserve"> ilmoituksen kunnan ympäristönsuojeluviranomaiselle. </w:t>
      </w:r>
      <w:r>
        <w:rPr>
          <w:rFonts w:ascii="Times New Roman" w:hAnsi="Times New Roman"/>
          <w:sz w:val="24"/>
          <w:szCs w:val="24"/>
          <w:lang w:eastAsia="en-US"/>
        </w:rPr>
        <w:t xml:space="preserve">Viranomainen rekisteröi toiminnan, jos rekisteröinnin edellytykset täyttyvät. </w:t>
      </w:r>
      <w:r w:rsidRPr="00740A67">
        <w:rPr>
          <w:rFonts w:ascii="Times New Roman" w:hAnsi="Times New Roman"/>
          <w:sz w:val="24"/>
          <w:szCs w:val="24"/>
          <w:lang w:eastAsia="en-US"/>
        </w:rPr>
        <w:t xml:space="preserve">Rekisteröinti on luonteeltaan kirjaamistoimenpide, jossa ei tehdä hallinnollista päätöstä eikä anneta määräyksiä. Toiminnanharjoittajalle lähetetään tieto rekisteröinnistä. Rekisteröinnistä peritään maksu. </w:t>
      </w:r>
    </w:p>
    <w:p w14:paraId="43AD5917" w14:textId="77777777" w:rsidR="00AF2968" w:rsidRPr="008D663F" w:rsidRDefault="00AF2968" w:rsidP="00680950">
      <w:pPr>
        <w:rPr>
          <w:lang w:val="fi-FI"/>
        </w:rPr>
      </w:pPr>
    </w:p>
    <w:p w14:paraId="2A2E5BF9" w14:textId="324E8757" w:rsidR="00262283" w:rsidRPr="0013096D" w:rsidRDefault="0079752D" w:rsidP="00680950">
      <w:pPr>
        <w:rPr>
          <w:lang w:val="fi-FI"/>
        </w:rPr>
      </w:pPr>
      <w:r w:rsidRPr="0013096D">
        <w:rPr>
          <w:lang w:val="fi-FI"/>
        </w:rPr>
        <w:t xml:space="preserve">Rekisteröitävän </w:t>
      </w:r>
      <w:r w:rsidR="00A04437" w:rsidRPr="00092D79">
        <w:rPr>
          <w:lang w:val="fi-FI"/>
        </w:rPr>
        <w:t>toiminnan</w:t>
      </w:r>
      <w:r w:rsidR="00A04437" w:rsidRPr="0013096D">
        <w:rPr>
          <w:lang w:val="fi-FI"/>
        </w:rPr>
        <w:t xml:space="preserve"> </w:t>
      </w:r>
      <w:r w:rsidR="0013096D">
        <w:rPr>
          <w:lang w:val="fi-FI"/>
        </w:rPr>
        <w:t>on</w:t>
      </w:r>
      <w:r w:rsidRPr="0013096D">
        <w:rPr>
          <w:lang w:val="fi-FI"/>
        </w:rPr>
        <w:t xml:space="preserve"> noudat</w:t>
      </w:r>
      <w:r w:rsidR="0013096D">
        <w:rPr>
          <w:lang w:val="fi-FI"/>
        </w:rPr>
        <w:t>ettav</w:t>
      </w:r>
      <w:r w:rsidRPr="0013096D">
        <w:rPr>
          <w:lang w:val="fi-FI"/>
        </w:rPr>
        <w:t>a asetuksen vaatimuksia eikä rekisteröintimenettelyssä voida antaa asetusta täydentäviä määräyksiä.</w:t>
      </w:r>
    </w:p>
    <w:p w14:paraId="4F8B1E79" w14:textId="77777777" w:rsidR="009230DA" w:rsidRDefault="009230DA" w:rsidP="00680950">
      <w:pPr>
        <w:rPr>
          <w:lang w:val="fi-FI"/>
        </w:rPr>
      </w:pPr>
    </w:p>
    <w:p w14:paraId="271CD895" w14:textId="77777777" w:rsidR="00274B60" w:rsidRPr="008D663F" w:rsidRDefault="00274B60" w:rsidP="00680950">
      <w:pPr>
        <w:rPr>
          <w:lang w:val="fi-FI"/>
        </w:rPr>
      </w:pPr>
    </w:p>
    <w:p w14:paraId="18AD90B1" w14:textId="77777777" w:rsidR="00262283" w:rsidRDefault="000D142B" w:rsidP="00680950">
      <w:pPr>
        <w:rPr>
          <w:lang w:val="fi-FI"/>
        </w:rPr>
      </w:pPr>
      <w:r>
        <w:rPr>
          <w:noProof/>
          <w:lang w:val="fi-FI" w:eastAsia="fi-FI"/>
        </w:rPr>
        <mc:AlternateContent>
          <mc:Choice Requires="wps">
            <w:drawing>
              <wp:anchor distT="0" distB="0" distL="114300" distR="114300" simplePos="0" relativeHeight="251658752" behindDoc="0" locked="0" layoutInCell="1" allowOverlap="1" wp14:anchorId="7590327D" wp14:editId="37EDED68">
                <wp:simplePos x="0" y="0"/>
                <wp:positionH relativeFrom="column">
                  <wp:posOffset>330200</wp:posOffset>
                </wp:positionH>
                <wp:positionV relativeFrom="paragraph">
                  <wp:posOffset>33020</wp:posOffset>
                </wp:positionV>
                <wp:extent cx="5732145" cy="603885"/>
                <wp:effectExtent l="6350" t="13970" r="33655" b="29845"/>
                <wp:wrapNone/>
                <wp:docPr id="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2145" cy="603885"/>
                        </a:xfrm>
                        <a:prstGeom prst="rect">
                          <a:avLst/>
                        </a:prstGeom>
                        <a:solidFill>
                          <a:srgbClr val="FFFFFF"/>
                        </a:solidFill>
                        <a:ln w="9525">
                          <a:solidFill>
                            <a:srgbClr val="000000"/>
                          </a:solidFill>
                          <a:miter lim="800000"/>
                          <a:headEnd/>
                          <a:tailEnd/>
                        </a:ln>
                        <a:effectLst>
                          <a:outerShdw dist="45791" dir="2021404" algn="ctr" rotWithShape="0">
                            <a:srgbClr val="808080"/>
                          </a:outerShdw>
                        </a:effectLst>
                      </wps:spPr>
                      <wps:txbx>
                        <w:txbxContent>
                          <w:p w14:paraId="39B778A0" w14:textId="77777777" w:rsidR="008D34A0" w:rsidRDefault="008D34A0" w:rsidP="009230DA">
                            <w:pPr>
                              <w:ind w:left="0"/>
                              <w:rPr>
                                <w:lang w:val="fi-FI"/>
                              </w:rPr>
                            </w:pPr>
                            <w:r w:rsidRPr="008D663F">
                              <w:rPr>
                                <w:b/>
                                <w:lang w:val="fi-FI"/>
                              </w:rPr>
                              <w:t xml:space="preserve">Rekisteröinti-ilmoitus </w:t>
                            </w:r>
                            <w:r>
                              <w:rPr>
                                <w:b/>
                                <w:lang w:val="fi-FI"/>
                              </w:rPr>
                              <w:t>on</w:t>
                            </w:r>
                            <w:r w:rsidRPr="008D663F">
                              <w:rPr>
                                <w:b/>
                                <w:lang w:val="fi-FI"/>
                              </w:rPr>
                              <w:t xml:space="preserve"> jät</w:t>
                            </w:r>
                            <w:r>
                              <w:rPr>
                                <w:b/>
                                <w:lang w:val="fi-FI"/>
                              </w:rPr>
                              <w:t>et</w:t>
                            </w:r>
                            <w:r w:rsidRPr="008D663F">
                              <w:rPr>
                                <w:b/>
                                <w:lang w:val="fi-FI"/>
                              </w:rPr>
                              <w:t>tä</w:t>
                            </w:r>
                            <w:r>
                              <w:rPr>
                                <w:b/>
                                <w:lang w:val="fi-FI"/>
                              </w:rPr>
                              <w:t>v</w:t>
                            </w:r>
                            <w:r w:rsidR="00DC6560">
                              <w:rPr>
                                <w:b/>
                                <w:lang w:val="fi-FI"/>
                              </w:rPr>
                              <w:t>ä viimeistään 6</w:t>
                            </w:r>
                            <w:r w:rsidRPr="008D663F">
                              <w:rPr>
                                <w:b/>
                                <w:lang w:val="fi-FI"/>
                              </w:rPr>
                              <w:t xml:space="preserve">0 päivää ennen </w:t>
                            </w:r>
                            <w:r w:rsidRPr="0013096D">
                              <w:rPr>
                                <w:b/>
                                <w:lang w:val="fi-FI"/>
                              </w:rPr>
                              <w:t>jakeluaseman</w:t>
                            </w:r>
                            <w:r>
                              <w:rPr>
                                <w:lang w:val="fi-FI"/>
                              </w:rPr>
                              <w:t xml:space="preserve"> </w:t>
                            </w:r>
                          </w:p>
                          <w:p w14:paraId="4E9B7016" w14:textId="77777777" w:rsidR="008D34A0" w:rsidRPr="008D663F" w:rsidRDefault="008D34A0" w:rsidP="009230DA">
                            <w:pPr>
                              <w:ind w:left="0"/>
                              <w:rPr>
                                <w:b/>
                                <w:lang w:val="fi-FI"/>
                              </w:rPr>
                            </w:pPr>
                            <w:r w:rsidRPr="008D663F">
                              <w:rPr>
                                <w:b/>
                                <w:lang w:val="fi-FI"/>
                              </w:rPr>
                              <w:t>toiminnan aloittamista kunnan ym</w:t>
                            </w:r>
                            <w:r w:rsidR="00274B60">
                              <w:rPr>
                                <w:b/>
                                <w:lang w:val="fi-FI"/>
                              </w:rPr>
                              <w:t>päristönsuojeluviranomaiselle.</w:t>
                            </w:r>
                          </w:p>
                          <w:p w14:paraId="3C27CD4A" w14:textId="77777777" w:rsidR="008D34A0" w:rsidRPr="009230DA" w:rsidRDefault="008D34A0" w:rsidP="009230DA">
                            <w:pPr>
                              <w:rPr>
                                <w:lang w:val="fi-FI"/>
                              </w:rPr>
                            </w:pPr>
                          </w:p>
                        </w:txbxContent>
                      </wps:txbx>
                      <wps:bodyPr rot="0" vert="horz" wrap="square" lIns="180000" tIns="72000" rIns="180000" bIns="10800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590327D" id="_x0000_t202" coordsize="21600,21600" o:spt="202" path="m,l,21600r21600,l21600,xe">
                <v:stroke joinstyle="miter"/>
                <v:path gradientshapeok="t" o:connecttype="rect"/>
              </v:shapetype>
              <v:shape id="Text Box 6" o:spid="_x0000_s1026" type="#_x0000_t202" style="position:absolute;left:0;text-align:left;margin-left:26pt;margin-top:2.6pt;width:451.35pt;height:47.5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">
                <v:shadow on="t" offset="3pt"/>
                <v:textbox inset="5mm,2mm,5mm,3mm">
                  <w:txbxContent>
                    <w:p w14:paraId="39B778A0" w14:textId="77777777" w:rsidR="008D34A0" w:rsidRDefault="008D34A0" w:rsidP="009230DA">
                      <w:pPr>
                        <w:ind w:left="0"/>
                        <w:rPr>
                          <w:lang w:val="fi-FI"/>
                        </w:rPr>
                      </w:pPr>
                      <w:r w:rsidRPr="008D663F">
                        <w:rPr>
                          <w:b/>
                          <w:lang w:val="fi-FI"/>
                        </w:rPr>
                        <w:t xml:space="preserve">Rekisteröinti-ilmoitus </w:t>
                      </w:r>
                      <w:r>
                        <w:rPr>
                          <w:b/>
                          <w:lang w:val="fi-FI"/>
                        </w:rPr>
                        <w:t>on</w:t>
                      </w:r>
                      <w:r w:rsidRPr="008D663F">
                        <w:rPr>
                          <w:b/>
                          <w:lang w:val="fi-FI"/>
                        </w:rPr>
                        <w:t xml:space="preserve"> jät</w:t>
                      </w:r>
                      <w:r>
                        <w:rPr>
                          <w:b/>
                          <w:lang w:val="fi-FI"/>
                        </w:rPr>
                        <w:t>et</w:t>
                      </w:r>
                      <w:r w:rsidRPr="008D663F">
                        <w:rPr>
                          <w:b/>
                          <w:lang w:val="fi-FI"/>
                        </w:rPr>
                        <w:t>tä</w:t>
                      </w:r>
                      <w:r>
                        <w:rPr>
                          <w:b/>
                          <w:lang w:val="fi-FI"/>
                        </w:rPr>
                        <w:t>v</w:t>
                      </w:r>
                      <w:r w:rsidR="00DC6560">
                        <w:rPr>
                          <w:b/>
                          <w:lang w:val="fi-FI"/>
                        </w:rPr>
                        <w:t>ä viimeistään 6</w:t>
                      </w:r>
                      <w:r w:rsidRPr="008D663F">
                        <w:rPr>
                          <w:b/>
                          <w:lang w:val="fi-FI"/>
                        </w:rPr>
                        <w:t xml:space="preserve">0 päivää ennen </w:t>
                      </w:r>
                      <w:r w:rsidRPr="0013096D">
                        <w:rPr>
                          <w:b/>
                          <w:lang w:val="fi-FI"/>
                        </w:rPr>
                        <w:t>jakeluaseman</w:t>
                      </w:r>
                      <w:r>
                        <w:rPr>
                          <w:lang w:val="fi-FI"/>
                        </w:rPr>
                        <w:t xml:space="preserve"> </w:t>
                      </w:r>
                    </w:p>
                    <w:p w14:paraId="4E9B7016" w14:textId="77777777" w:rsidR="008D34A0" w:rsidRPr="008D663F" w:rsidRDefault="008D34A0" w:rsidP="009230DA">
                      <w:pPr>
                        <w:ind w:left="0"/>
                        <w:rPr>
                          <w:b/>
                          <w:lang w:val="fi-FI"/>
                        </w:rPr>
                      </w:pPr>
                      <w:r w:rsidRPr="008D663F">
                        <w:rPr>
                          <w:b/>
                          <w:lang w:val="fi-FI"/>
                        </w:rPr>
                        <w:t>toiminnan aloittamista kunnan ym</w:t>
                      </w:r>
                      <w:r w:rsidR="00274B60">
                        <w:rPr>
                          <w:b/>
                          <w:lang w:val="fi-FI"/>
                        </w:rPr>
                        <w:t>päristönsuojeluviranomaiselle.</w:t>
                      </w:r>
                    </w:p>
                    <w:p w14:paraId="3C27CD4A" w14:textId="77777777" w:rsidR="008D34A0" w:rsidRPr="009230DA" w:rsidRDefault="008D34A0" w:rsidP="009230DA">
                      <w:pPr>
                        <w:rPr>
                          <w:lang w:val="fi-FI"/>
                        </w:rPr>
                      </w:pPr>
                    </w:p>
                  </w:txbxContent>
                </v:textbox>
              </v:shape>
            </w:pict>
          </mc:Fallback>
        </mc:AlternateContent>
      </w:r>
    </w:p>
    <w:p w14:paraId="5594917E" w14:textId="77777777" w:rsidR="009230DA" w:rsidRDefault="009230DA" w:rsidP="00680950">
      <w:pPr>
        <w:rPr>
          <w:lang w:val="fi-FI"/>
        </w:rPr>
      </w:pPr>
    </w:p>
    <w:p w14:paraId="3F9E7BA5" w14:textId="77777777" w:rsidR="009230DA" w:rsidRDefault="009230DA" w:rsidP="00680950">
      <w:pPr>
        <w:rPr>
          <w:lang w:val="fi-FI"/>
        </w:rPr>
      </w:pPr>
    </w:p>
    <w:p w14:paraId="3DFA3FDC" w14:textId="77777777" w:rsidR="009230DA" w:rsidRDefault="009230DA" w:rsidP="00680950">
      <w:pPr>
        <w:rPr>
          <w:lang w:val="fi-FI"/>
        </w:rPr>
      </w:pPr>
    </w:p>
    <w:p w14:paraId="4470A95F" w14:textId="77777777" w:rsidR="00AC33F1" w:rsidRDefault="00AC33F1" w:rsidP="00820D4D">
      <w:pPr>
        <w:rPr>
          <w:lang w:val="fi-FI"/>
        </w:rPr>
      </w:pPr>
    </w:p>
    <w:p w14:paraId="311E822C" w14:textId="77777777" w:rsidR="00274B60" w:rsidRDefault="00274B60" w:rsidP="00820D4D">
      <w:pPr>
        <w:rPr>
          <w:lang w:val="fi-FI"/>
        </w:rPr>
      </w:pPr>
    </w:p>
    <w:p w14:paraId="7A749198" w14:textId="77777777" w:rsidR="00820D4D" w:rsidRPr="008D663F" w:rsidRDefault="00820D4D" w:rsidP="00820D4D">
      <w:pPr>
        <w:rPr>
          <w:rFonts w:eastAsia="Arial Unicode MS"/>
          <w:lang w:val="fi-FI"/>
        </w:rPr>
      </w:pPr>
      <w:r w:rsidRPr="008D663F">
        <w:rPr>
          <w:lang w:val="fi-FI"/>
        </w:rPr>
        <w:t>Rekisteröinti-ilmoituksen käsittelyä edistävät ja nopeuttavat</w:t>
      </w:r>
    </w:p>
    <w:p w14:paraId="65027C96" w14:textId="77777777" w:rsidR="00820D4D" w:rsidRPr="008D663F" w:rsidRDefault="00820D4D" w:rsidP="00820D4D">
      <w:pPr>
        <w:numPr>
          <w:ilvl w:val="0"/>
          <w:numId w:val="2"/>
        </w:numPr>
        <w:rPr>
          <w:lang w:val="fi-FI"/>
        </w:rPr>
      </w:pPr>
      <w:r w:rsidRPr="008D663F">
        <w:rPr>
          <w:lang w:val="fi-FI"/>
        </w:rPr>
        <w:t>ennakkoneuvottelut rekisteröintiviranomaisen kanssa</w:t>
      </w:r>
    </w:p>
    <w:p w14:paraId="2B7276D0" w14:textId="77777777" w:rsidR="00820D4D" w:rsidRPr="008D663F" w:rsidRDefault="00820D4D" w:rsidP="00820D4D">
      <w:pPr>
        <w:numPr>
          <w:ilvl w:val="0"/>
          <w:numId w:val="2"/>
        </w:numPr>
        <w:rPr>
          <w:lang w:val="fi-FI"/>
        </w:rPr>
      </w:pPr>
      <w:r w:rsidRPr="008D663F">
        <w:rPr>
          <w:lang w:val="fi-FI"/>
        </w:rPr>
        <w:t>hyvissä ajoin ennen toiminnan suunniteltua aloittamista jätetty ilmoitus sekä</w:t>
      </w:r>
    </w:p>
    <w:p w14:paraId="6144C7C0" w14:textId="77777777" w:rsidR="00820D4D" w:rsidRPr="008D663F" w:rsidRDefault="00820D4D" w:rsidP="00820D4D">
      <w:pPr>
        <w:numPr>
          <w:ilvl w:val="0"/>
          <w:numId w:val="2"/>
        </w:numPr>
        <w:rPr>
          <w:lang w:val="fi-FI"/>
        </w:rPr>
      </w:pPr>
      <w:r w:rsidRPr="008D663F">
        <w:rPr>
          <w:lang w:val="fi-FI"/>
        </w:rPr>
        <w:t>vaadittavat tiedot sisältävä ilmoitus</w:t>
      </w:r>
      <w:r w:rsidR="00FB29CD" w:rsidRPr="008D663F">
        <w:rPr>
          <w:lang w:val="fi-FI"/>
        </w:rPr>
        <w:t xml:space="preserve"> liitteineen</w:t>
      </w:r>
      <w:r w:rsidR="00A06ECD">
        <w:rPr>
          <w:lang w:val="fi-FI"/>
        </w:rPr>
        <w:t>.</w:t>
      </w:r>
    </w:p>
    <w:p w14:paraId="26B007D0" w14:textId="0692745E" w:rsidR="008537A8" w:rsidRDefault="008537A8" w:rsidP="00210DD6">
      <w:pPr>
        <w:rPr>
          <w:lang w:val="fi-FI"/>
        </w:rPr>
      </w:pPr>
    </w:p>
    <w:p w14:paraId="3B86E109" w14:textId="77777777" w:rsidR="00A04437" w:rsidRDefault="00A04437" w:rsidP="00210DD6">
      <w:pPr>
        <w:rPr>
          <w:lang w:val="fi-FI"/>
        </w:rPr>
      </w:pPr>
    </w:p>
    <w:p w14:paraId="58C26DBD" w14:textId="62C3C767" w:rsidR="00A04437" w:rsidRPr="00092D79" w:rsidRDefault="00A04437" w:rsidP="00A04437">
      <w:pPr>
        <w:ind w:left="0"/>
        <w:rPr>
          <w:b/>
          <w:sz w:val="28"/>
          <w:lang w:val="fi-FI"/>
        </w:rPr>
      </w:pPr>
      <w:r w:rsidRPr="00092D79">
        <w:rPr>
          <w:b/>
          <w:sz w:val="28"/>
          <w:lang w:val="fi-FI"/>
        </w:rPr>
        <w:t>Jakeluaseman rekisteröinti</w:t>
      </w:r>
    </w:p>
    <w:p w14:paraId="33D2C280" w14:textId="377C6D49" w:rsidR="00A04437" w:rsidRPr="00092D79" w:rsidRDefault="00A04437" w:rsidP="00A04437">
      <w:pPr>
        <w:ind w:left="0"/>
        <w:rPr>
          <w:b/>
          <w:sz w:val="28"/>
          <w:lang w:val="fi-FI"/>
        </w:rPr>
      </w:pPr>
    </w:p>
    <w:p w14:paraId="148BD405" w14:textId="0494256A" w:rsidR="00E43279" w:rsidRPr="00A332E3" w:rsidRDefault="00A04437" w:rsidP="00E43279">
      <w:pPr>
        <w:rPr>
          <w:color w:val="FF0000"/>
          <w:lang w:val="fi-FI"/>
        </w:rPr>
      </w:pPr>
      <w:r w:rsidRPr="00092D79">
        <w:rPr>
          <w:lang w:val="fi-FI"/>
        </w:rPr>
        <w:t xml:space="preserve">Jakeluasemien teknisistä ja toiminnallisista vaatimuksista sekä rekisteröinti-ilmoituksen sisällöstä säädetään valtioneuvoston asetuksessa nestemäisten polttoaineiden jakeluasemien ympäristönsuojeluvaatimuksista </w:t>
      </w:r>
      <w:hyperlink r:id="rId8" w:history="1">
        <w:r w:rsidRPr="00092D79">
          <w:rPr>
            <w:rStyle w:val="Hyperlinkki"/>
            <w:lang w:val="fi-FI"/>
          </w:rPr>
          <w:t>314/2020</w:t>
        </w:r>
      </w:hyperlink>
      <w:r w:rsidRPr="00092D79">
        <w:rPr>
          <w:lang w:val="fi-FI"/>
        </w:rPr>
        <w:t xml:space="preserve"> (jatkossa jakeluasema-asetus). </w:t>
      </w:r>
      <w:r w:rsidR="00E43279" w:rsidRPr="00092D79">
        <w:rPr>
          <w:lang w:val="fi-FI"/>
        </w:rPr>
        <w:t>Jakeluaseman bensiinihöyryjen talteenotosta säädetään bensiinin varastoinnista ja jakelusta aiheutuvien haihtuvien orgaanisten yhdisteiden päästöjen rajoittamisesta annetussa valtioneuvoston päätöksessä (</w:t>
      </w:r>
      <w:hyperlink r:id="rId9" w:history="1">
        <w:r w:rsidR="00E43279" w:rsidRPr="00092D79">
          <w:rPr>
            <w:rStyle w:val="Hyperlinkki"/>
            <w:lang w:val="fi-FI"/>
          </w:rPr>
          <w:t>468/1996</w:t>
        </w:r>
      </w:hyperlink>
      <w:r w:rsidR="00E43279" w:rsidRPr="00092D79">
        <w:rPr>
          <w:lang w:val="fi-FI"/>
        </w:rPr>
        <w:t>)</w:t>
      </w:r>
      <w:r w:rsidR="00E43279" w:rsidRPr="00092D79">
        <w:rPr>
          <w:color w:val="FF0000"/>
          <w:lang w:val="fi-FI"/>
        </w:rPr>
        <w:t xml:space="preserve"> </w:t>
      </w:r>
      <w:r w:rsidR="00E43279" w:rsidRPr="00092D79">
        <w:rPr>
          <w:lang w:val="fi-FI"/>
        </w:rPr>
        <w:t>ja bensiinihöyryjen talteenotosta jakeluasemilla annetussa valtioneuvoston asetuksessa (</w:t>
      </w:r>
      <w:hyperlink r:id="rId10" w:history="1">
        <w:r w:rsidR="00E43279" w:rsidRPr="00092D79">
          <w:rPr>
            <w:rStyle w:val="Hyperlinkki"/>
            <w:lang w:val="fi-FI"/>
          </w:rPr>
          <w:t>1085/2011</w:t>
        </w:r>
      </w:hyperlink>
      <w:r w:rsidR="00E43279" w:rsidRPr="00092D79">
        <w:rPr>
          <w:lang w:val="fi-FI"/>
        </w:rPr>
        <w:t>).</w:t>
      </w:r>
    </w:p>
    <w:p w14:paraId="1460B653" w14:textId="77777777" w:rsidR="00A04437" w:rsidRDefault="00A04437" w:rsidP="00A04437">
      <w:pPr>
        <w:rPr>
          <w:lang w:val="fi-FI"/>
        </w:rPr>
      </w:pPr>
    </w:p>
    <w:p w14:paraId="5D3F5209" w14:textId="77777777" w:rsidR="00A04437" w:rsidRPr="008D663F" w:rsidRDefault="00A04437" w:rsidP="00A04437">
      <w:pPr>
        <w:rPr>
          <w:lang w:val="fi-FI"/>
        </w:rPr>
      </w:pPr>
      <w:r w:rsidRPr="008D663F">
        <w:rPr>
          <w:lang w:val="fi-FI" w:eastAsia="fi-FI"/>
        </w:rPr>
        <w:t xml:space="preserve">Jakeluasema-asetuksella säädetään ympäristönsuojeluvaatimuksista nestemäisten polttoaineiden jakeluasemille, joiden </w:t>
      </w:r>
      <w:r w:rsidRPr="00E26AA8">
        <w:rPr>
          <w:b/>
          <w:lang w:val="fi-FI" w:eastAsia="fi-FI"/>
        </w:rPr>
        <w:t xml:space="preserve">polttoainesäiliöiden kokonaistilavuus on </w:t>
      </w:r>
      <w:r w:rsidRPr="008D663F">
        <w:rPr>
          <w:b/>
          <w:lang w:val="fi-FI" w:eastAsia="fi-FI"/>
        </w:rPr>
        <w:t>vähintään 10 m</w:t>
      </w:r>
      <w:r w:rsidRPr="008D663F">
        <w:rPr>
          <w:b/>
          <w:vertAlign w:val="superscript"/>
          <w:lang w:val="fi-FI" w:eastAsia="fi-FI"/>
        </w:rPr>
        <w:t>3</w:t>
      </w:r>
      <w:r w:rsidRPr="008D663F">
        <w:rPr>
          <w:lang w:val="fi-FI" w:eastAsia="fi-FI"/>
        </w:rPr>
        <w:t>.</w:t>
      </w:r>
      <w:r>
        <w:rPr>
          <w:lang w:val="fi-FI" w:eastAsia="fi-FI"/>
        </w:rPr>
        <w:t xml:space="preserve"> </w:t>
      </w:r>
      <w:r>
        <w:rPr>
          <w:lang w:val="fi-FI"/>
        </w:rPr>
        <w:t>Jakeluasema-asetuksella säädettyjen yleisten ympäristönsuojeluvaatimusten tarkoituksena on sekä</w:t>
      </w:r>
      <w:r w:rsidRPr="008D663F">
        <w:rPr>
          <w:lang w:val="fi-FI"/>
        </w:rPr>
        <w:t xml:space="preserve"> yhtenäistää toimialakohtaisia ympäristönsuojeluvaatimuksia että parantaa niiden ennakoitavuutta.</w:t>
      </w:r>
    </w:p>
    <w:p w14:paraId="3B79599E" w14:textId="37014B2C" w:rsidR="00A04437" w:rsidRDefault="00A04437" w:rsidP="00A04437">
      <w:pPr>
        <w:ind w:left="0"/>
        <w:rPr>
          <w:b/>
          <w:sz w:val="28"/>
          <w:lang w:val="fi-FI"/>
        </w:rPr>
      </w:pPr>
    </w:p>
    <w:p w14:paraId="33160B47" w14:textId="77777777" w:rsidR="00A04437" w:rsidRPr="00092D79" w:rsidRDefault="00A04437" w:rsidP="00A04437">
      <w:pPr>
        <w:rPr>
          <w:b/>
          <w:lang w:val="fi-FI"/>
        </w:rPr>
      </w:pPr>
      <w:r w:rsidRPr="00092D79">
        <w:rPr>
          <w:lang w:val="fi-FI"/>
        </w:rPr>
        <w:lastRenderedPageBreak/>
        <w:t xml:space="preserve">Jakeluasemalla tarkoitetaan kiinteää paikkaa jakelualueineen, jakelulaitteineen, nestemäisen polttoaineen säiliöineen sekä mahdollisine huolto- ja pesuhalleineen, josta nestemäistä polttoainetta myydään tai muutoin luovutetaan siirrettäväksi </w:t>
      </w:r>
      <w:r w:rsidRPr="00092D79">
        <w:rPr>
          <w:b/>
          <w:lang w:val="fi-FI"/>
        </w:rPr>
        <w:t>jakelumittarista moottorikäyttöisen ajoneuvon, vesikulkuneuvon, raidekulkuneuvon tai ilma-aluksen polttoainesäiliöön.</w:t>
      </w:r>
    </w:p>
    <w:p w14:paraId="6FBB6374" w14:textId="77777777" w:rsidR="00A04437" w:rsidRPr="00092D79" w:rsidRDefault="00A04437" w:rsidP="00A04437">
      <w:pPr>
        <w:rPr>
          <w:lang w:val="fi-FI"/>
        </w:rPr>
      </w:pPr>
    </w:p>
    <w:p w14:paraId="02E34FFB" w14:textId="03064B58" w:rsidR="00A04437" w:rsidRPr="00092D79" w:rsidRDefault="00A04437" w:rsidP="00A04437">
      <w:pPr>
        <w:rPr>
          <w:lang w:val="fi-FI"/>
        </w:rPr>
      </w:pPr>
      <w:r w:rsidRPr="00092D79">
        <w:rPr>
          <w:lang w:val="fi-FI"/>
        </w:rPr>
        <w:t>Rekisteröitävinä jakeluasemina ei pidetä kaasujen jakeluasemia eikä maatilan tai alle 12 kuukautta kestävää työmaan polttoainejakelua.</w:t>
      </w:r>
    </w:p>
    <w:p w14:paraId="47ADA43C" w14:textId="77777777" w:rsidR="00A04437" w:rsidRPr="00092D79" w:rsidRDefault="00A04437" w:rsidP="00A04437">
      <w:pPr>
        <w:ind w:left="0"/>
        <w:rPr>
          <w:b/>
          <w:sz w:val="28"/>
          <w:lang w:val="fi-FI"/>
        </w:rPr>
      </w:pPr>
    </w:p>
    <w:p w14:paraId="4A288217" w14:textId="33D3F6F1" w:rsidR="000E1B89" w:rsidRPr="008D663F" w:rsidRDefault="000E1B89" w:rsidP="00AB1C79">
      <w:pPr>
        <w:pStyle w:val="Otsikko"/>
        <w:keepNext/>
        <w:rPr>
          <w:lang w:val="fi-FI"/>
        </w:rPr>
      </w:pPr>
      <w:r w:rsidRPr="00092D79">
        <w:rPr>
          <w:lang w:val="fi-FI"/>
        </w:rPr>
        <w:t xml:space="preserve">Milloin </w:t>
      </w:r>
      <w:r w:rsidR="00AC3DF2" w:rsidRPr="00092D79">
        <w:rPr>
          <w:lang w:val="fi-FI"/>
        </w:rPr>
        <w:t>jakeluasema</w:t>
      </w:r>
      <w:r w:rsidR="00A04437" w:rsidRPr="00092D79">
        <w:rPr>
          <w:lang w:val="fi-FI"/>
        </w:rPr>
        <w:t>a</w:t>
      </w:r>
      <w:r w:rsidRPr="00092D79">
        <w:rPr>
          <w:lang w:val="fi-FI"/>
        </w:rPr>
        <w:t xml:space="preserve"> </w:t>
      </w:r>
      <w:r w:rsidR="00A04437" w:rsidRPr="00092D79">
        <w:rPr>
          <w:lang w:val="fi-FI"/>
        </w:rPr>
        <w:t xml:space="preserve">ei </w:t>
      </w:r>
      <w:r w:rsidRPr="00092D79">
        <w:rPr>
          <w:lang w:val="fi-FI"/>
        </w:rPr>
        <w:t>voi rekisteröidä?</w:t>
      </w:r>
    </w:p>
    <w:p w14:paraId="0F1389CB" w14:textId="77777777" w:rsidR="008537A8" w:rsidRDefault="008537A8" w:rsidP="00AB1C79">
      <w:pPr>
        <w:keepNext/>
        <w:ind w:left="0"/>
        <w:rPr>
          <w:color w:val="FF0000"/>
          <w:lang w:val="fi-FI" w:eastAsia="fi-FI"/>
        </w:rPr>
      </w:pPr>
    </w:p>
    <w:p w14:paraId="13B19C63" w14:textId="77777777" w:rsidR="00AC4B48" w:rsidRPr="00092D79" w:rsidRDefault="00AC4B48" w:rsidP="00AC4B48">
      <w:pPr>
        <w:keepNext/>
        <w:rPr>
          <w:lang w:val="fi-FI" w:eastAsia="fi-FI"/>
        </w:rPr>
      </w:pPr>
      <w:r w:rsidRPr="00092D79">
        <w:rPr>
          <w:lang w:val="fi-FI" w:eastAsia="fi-FI"/>
        </w:rPr>
        <w:t xml:space="preserve">Jakeluasemaa ei voi rekisteröidä, </w:t>
      </w:r>
      <w:bookmarkStart w:id="0" w:name="_Hlk48207927"/>
      <w:r w:rsidRPr="00092D79">
        <w:rPr>
          <w:lang w:val="fi-FI" w:eastAsia="fi-FI"/>
        </w:rPr>
        <w:t>vaan sille on haettava ympäristölupa, jos jokin seuraavista edellytyksistä täyttyy (YSL 30 §)</w:t>
      </w:r>
      <w:bookmarkEnd w:id="0"/>
      <w:r w:rsidRPr="00092D79">
        <w:rPr>
          <w:lang w:val="fi-FI" w:eastAsia="fi-FI"/>
        </w:rPr>
        <w:t>:</w:t>
      </w:r>
    </w:p>
    <w:p w14:paraId="0392D30E" w14:textId="22EA605D" w:rsidR="00AC4B48" w:rsidRPr="00092D79" w:rsidRDefault="00AC4B48" w:rsidP="00AC4B48">
      <w:pPr>
        <w:keepNext/>
        <w:numPr>
          <w:ilvl w:val="0"/>
          <w:numId w:val="24"/>
        </w:numPr>
        <w:rPr>
          <w:lang w:val="fi-FI" w:eastAsia="fi-FI"/>
        </w:rPr>
      </w:pPr>
      <w:r w:rsidRPr="00092D79">
        <w:rPr>
          <w:lang w:val="fi-FI"/>
        </w:rPr>
        <w:t>jakeluasema sijaitsee tärkeällä tai muulla vedenhankintakäyttöön soveltuvalla pohjavesialueella</w:t>
      </w:r>
    </w:p>
    <w:p w14:paraId="69AFF4BB" w14:textId="60AFD17C" w:rsidR="00AC4B48" w:rsidRPr="00092D79" w:rsidRDefault="00AC4B48" w:rsidP="00AC4B48">
      <w:pPr>
        <w:keepNext/>
        <w:numPr>
          <w:ilvl w:val="0"/>
          <w:numId w:val="24"/>
        </w:numPr>
        <w:rPr>
          <w:lang w:val="fi-FI" w:eastAsia="fi-FI"/>
        </w:rPr>
      </w:pPr>
      <w:r w:rsidRPr="00092D79">
        <w:rPr>
          <w:lang w:val="fi-FI" w:eastAsia="fi-FI"/>
        </w:rPr>
        <w:t xml:space="preserve">jakeluaseman toiminnasta saattaa aiheutua vesistön pilaantumista </w:t>
      </w:r>
      <w:r w:rsidR="007A6A37">
        <w:rPr>
          <w:lang w:val="fi-FI" w:eastAsia="fi-FI"/>
        </w:rPr>
        <w:t>tai</w:t>
      </w:r>
      <w:r w:rsidRPr="00092D79">
        <w:rPr>
          <w:lang w:val="fi-FI" w:eastAsia="fi-FI"/>
        </w:rPr>
        <w:t xml:space="preserve"> kyse o</w:t>
      </w:r>
      <w:r w:rsidR="007A6A37">
        <w:rPr>
          <w:lang w:val="fi-FI" w:eastAsia="fi-FI"/>
        </w:rPr>
        <w:t>n</w:t>
      </w:r>
      <w:r w:rsidRPr="00092D79">
        <w:rPr>
          <w:lang w:val="fi-FI" w:eastAsia="fi-FI"/>
        </w:rPr>
        <w:t xml:space="preserve"> vesilain </w:t>
      </w:r>
      <w:r w:rsidRPr="00092D79">
        <w:rPr>
          <w:lang w:val="fi-FI"/>
        </w:rPr>
        <w:t>(</w:t>
      </w:r>
      <w:hyperlink r:id="rId11" w:history="1">
        <w:r w:rsidRPr="00092D79">
          <w:rPr>
            <w:rStyle w:val="Hyperlinkki"/>
            <w:lang w:val="fi-FI"/>
          </w:rPr>
          <w:t>587/2011</w:t>
        </w:r>
      </w:hyperlink>
      <w:r w:rsidRPr="00092D79">
        <w:rPr>
          <w:lang w:val="fi-FI"/>
        </w:rPr>
        <w:t xml:space="preserve">) </w:t>
      </w:r>
      <w:r w:rsidRPr="00092D79">
        <w:rPr>
          <w:lang w:val="fi-FI" w:eastAsia="fi-FI"/>
        </w:rPr>
        <w:t>mukaan luvanvaraisesta hankkeesta</w:t>
      </w:r>
    </w:p>
    <w:p w14:paraId="32B78240" w14:textId="26E91ECE" w:rsidR="00AC4B48" w:rsidRPr="00092D79" w:rsidRDefault="00AC4B48" w:rsidP="00AC4B48">
      <w:pPr>
        <w:keepNext/>
        <w:numPr>
          <w:ilvl w:val="0"/>
          <w:numId w:val="24"/>
        </w:numPr>
        <w:rPr>
          <w:lang w:val="fi-FI" w:eastAsia="fi-FI"/>
        </w:rPr>
      </w:pPr>
      <w:r w:rsidRPr="00092D79">
        <w:rPr>
          <w:lang w:val="fi-FI" w:eastAsia="fi-FI"/>
        </w:rPr>
        <w:t xml:space="preserve">jakeluaseman </w:t>
      </w:r>
      <w:r w:rsidRPr="00092D79">
        <w:rPr>
          <w:lang w:val="fi-FI"/>
        </w:rPr>
        <w:t>jätevesien johtamisesta saattaa aiheutua ojan, lähteen tai vesilain 1 luvun 3 §:n 1 momentin 6 kohdassa tarkoitetun noron pilaantumista</w:t>
      </w:r>
    </w:p>
    <w:p w14:paraId="450C93A3" w14:textId="6F4B967B" w:rsidR="00AC4B48" w:rsidRPr="00092D79" w:rsidRDefault="00AC4B48" w:rsidP="00AC4B48">
      <w:pPr>
        <w:numPr>
          <w:ilvl w:val="0"/>
          <w:numId w:val="24"/>
        </w:numPr>
        <w:rPr>
          <w:lang w:val="fi-FI" w:eastAsia="fi-FI"/>
        </w:rPr>
      </w:pPr>
      <w:r w:rsidRPr="00092D79">
        <w:rPr>
          <w:lang w:val="fi-FI"/>
        </w:rPr>
        <w:t xml:space="preserve">jakeluaseman toiminnasta </w:t>
      </w:r>
      <w:bookmarkStart w:id="1" w:name="_Hlk48206743"/>
      <w:r w:rsidRPr="00092D79">
        <w:rPr>
          <w:lang w:val="fi-FI"/>
        </w:rPr>
        <w:t>saattaa ympäristössä aiheutua eräistä naapuruussuhteista annetun lain (</w:t>
      </w:r>
      <w:hyperlink r:id="rId12" w:history="1">
        <w:r w:rsidRPr="00092D79">
          <w:rPr>
            <w:rStyle w:val="Hyperlinkki"/>
            <w:lang w:val="fi-FI"/>
          </w:rPr>
          <w:t>26/1920</w:t>
        </w:r>
      </w:hyperlink>
      <w:r w:rsidRPr="00092D79">
        <w:rPr>
          <w:lang w:val="fi-FI"/>
        </w:rPr>
        <w:t>) 17 §:n 1 momentissa tarkoitettua kohtuutonta rasitusta</w:t>
      </w:r>
      <w:bookmarkEnd w:id="1"/>
    </w:p>
    <w:p w14:paraId="0E88AB82" w14:textId="77777777" w:rsidR="00AC4B48" w:rsidRPr="00092D79" w:rsidRDefault="00AC4B48" w:rsidP="00AC4B48">
      <w:pPr>
        <w:numPr>
          <w:ilvl w:val="0"/>
          <w:numId w:val="24"/>
        </w:numPr>
        <w:rPr>
          <w:lang w:val="fi-FI" w:eastAsia="fi-FI"/>
        </w:rPr>
      </w:pPr>
      <w:r w:rsidRPr="00092D79">
        <w:rPr>
          <w:lang w:val="fi-FI"/>
        </w:rPr>
        <w:t>jakeluasema on osa direktiivilaitoksen toimintaa.</w:t>
      </w:r>
    </w:p>
    <w:p w14:paraId="201D8FEA" w14:textId="2926C725" w:rsidR="00AC4B48" w:rsidRDefault="00AC4B48" w:rsidP="008537A8">
      <w:pPr>
        <w:ind w:left="0"/>
        <w:rPr>
          <w:color w:val="FF0000"/>
          <w:lang w:val="fi-FI" w:eastAsia="fi-FI"/>
        </w:rPr>
      </w:pPr>
    </w:p>
    <w:p w14:paraId="71BFB312" w14:textId="77777777" w:rsidR="002D70CC" w:rsidRPr="008D663F" w:rsidRDefault="000D142B" w:rsidP="008537A8">
      <w:pPr>
        <w:ind w:left="0"/>
        <w:rPr>
          <w:color w:val="FF0000"/>
          <w:lang w:val="fi-FI" w:eastAsia="fi-FI"/>
        </w:rPr>
      </w:pPr>
      <w:r>
        <w:rPr>
          <w:b/>
          <w:noProof/>
          <w:lang w:val="fi-FI" w:eastAsia="fi-FI"/>
        </w:rPr>
        <mc:AlternateContent>
          <mc:Choice Requires="wps">
            <w:drawing>
              <wp:anchor distT="0" distB="0" distL="114300" distR="114300" simplePos="0" relativeHeight="251657728" behindDoc="0" locked="0" layoutInCell="1" allowOverlap="1" wp14:anchorId="3DB97C55" wp14:editId="505C8EFA">
                <wp:simplePos x="0" y="0"/>
                <wp:positionH relativeFrom="margin">
                  <wp:align>right</wp:align>
                </wp:positionH>
                <wp:positionV relativeFrom="paragraph">
                  <wp:posOffset>82319</wp:posOffset>
                </wp:positionV>
                <wp:extent cx="5732145" cy="601345"/>
                <wp:effectExtent l="0" t="0" r="59055" b="65405"/>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2145" cy="601345"/>
                        </a:xfrm>
                        <a:prstGeom prst="rect">
                          <a:avLst/>
                        </a:prstGeom>
                        <a:solidFill>
                          <a:srgbClr val="FFFFFF"/>
                        </a:solidFill>
                        <a:ln w="9525">
                          <a:solidFill>
                            <a:srgbClr val="000000"/>
                          </a:solidFill>
                          <a:miter lim="800000"/>
                          <a:headEnd/>
                          <a:tailEnd/>
                        </a:ln>
                        <a:effectLst>
                          <a:outerShdw dist="45791" dir="2021404" algn="ctr" rotWithShape="0">
                            <a:srgbClr val="808080"/>
                          </a:outerShdw>
                        </a:effectLst>
                      </wps:spPr>
                      <wps:txbx>
                        <w:txbxContent>
                          <w:p w14:paraId="11898A94" w14:textId="2A20AEF8" w:rsidR="00A2042F" w:rsidRDefault="008D34A0" w:rsidP="009230DA">
                            <w:pPr>
                              <w:ind w:left="0"/>
                              <w:rPr>
                                <w:b/>
                                <w:lang w:val="fi-FI"/>
                              </w:rPr>
                            </w:pPr>
                            <w:r>
                              <w:rPr>
                                <w:b/>
                                <w:lang w:val="fi-FI"/>
                              </w:rPr>
                              <w:t>Jos</w:t>
                            </w:r>
                            <w:r w:rsidRPr="008D663F">
                              <w:rPr>
                                <w:b/>
                                <w:lang w:val="fi-FI"/>
                              </w:rPr>
                              <w:t xml:space="preserve"> jokin edellä mainituista </w:t>
                            </w:r>
                            <w:r w:rsidR="00A2042F">
                              <w:rPr>
                                <w:b/>
                                <w:lang w:val="fi-FI"/>
                              </w:rPr>
                              <w:t>seikoista</w:t>
                            </w:r>
                            <w:r w:rsidRPr="008D663F">
                              <w:rPr>
                                <w:b/>
                                <w:lang w:val="fi-FI"/>
                              </w:rPr>
                              <w:t xml:space="preserve"> </w:t>
                            </w:r>
                            <w:r w:rsidRPr="00092D79">
                              <w:rPr>
                                <w:b/>
                                <w:lang w:val="fi-FI"/>
                              </w:rPr>
                              <w:t>täyt</w:t>
                            </w:r>
                            <w:r w:rsidR="00AC4B48" w:rsidRPr="00092D79">
                              <w:rPr>
                                <w:b/>
                                <w:lang w:val="fi-FI"/>
                              </w:rPr>
                              <w:t>ty</w:t>
                            </w:r>
                            <w:r w:rsidRPr="00092D79">
                              <w:rPr>
                                <w:b/>
                                <w:lang w:val="fi-FI"/>
                              </w:rPr>
                              <w:t>y</w:t>
                            </w:r>
                            <w:r w:rsidRPr="008D663F">
                              <w:rPr>
                                <w:b/>
                                <w:lang w:val="fi-FI"/>
                              </w:rPr>
                              <w:t xml:space="preserve">, </w:t>
                            </w:r>
                            <w:r w:rsidRPr="0013096D">
                              <w:rPr>
                                <w:b/>
                                <w:lang w:val="fi-FI"/>
                              </w:rPr>
                              <w:t>jakeluasemalle</w:t>
                            </w:r>
                            <w:r w:rsidRPr="008D663F">
                              <w:rPr>
                                <w:b/>
                                <w:lang w:val="fi-FI"/>
                              </w:rPr>
                              <w:t xml:space="preserve"> </w:t>
                            </w:r>
                            <w:r>
                              <w:rPr>
                                <w:b/>
                                <w:lang w:val="fi-FI"/>
                              </w:rPr>
                              <w:t>on</w:t>
                            </w:r>
                            <w:r w:rsidRPr="008D663F">
                              <w:rPr>
                                <w:b/>
                                <w:lang w:val="fi-FI"/>
                              </w:rPr>
                              <w:t xml:space="preserve"> hae</w:t>
                            </w:r>
                            <w:r>
                              <w:rPr>
                                <w:b/>
                                <w:lang w:val="fi-FI"/>
                              </w:rPr>
                              <w:t>tt</w:t>
                            </w:r>
                            <w:r w:rsidRPr="008D663F">
                              <w:rPr>
                                <w:b/>
                                <w:lang w:val="fi-FI"/>
                              </w:rPr>
                              <w:t>a</w:t>
                            </w:r>
                            <w:r>
                              <w:rPr>
                                <w:b/>
                                <w:lang w:val="fi-FI"/>
                              </w:rPr>
                              <w:t>va</w:t>
                            </w:r>
                            <w:r w:rsidRPr="008D663F">
                              <w:rPr>
                                <w:b/>
                                <w:lang w:val="fi-FI"/>
                              </w:rPr>
                              <w:t xml:space="preserve"> </w:t>
                            </w:r>
                          </w:p>
                          <w:p w14:paraId="649619A5" w14:textId="0B25F552" w:rsidR="008D34A0" w:rsidRPr="008D663F" w:rsidRDefault="008D34A0" w:rsidP="009230DA">
                            <w:pPr>
                              <w:ind w:left="0"/>
                              <w:rPr>
                                <w:lang w:val="fi-FI"/>
                              </w:rPr>
                            </w:pPr>
                            <w:r w:rsidRPr="008D663F">
                              <w:rPr>
                                <w:b/>
                                <w:lang w:val="fi-FI"/>
                              </w:rPr>
                              <w:t>ympäristölupa</w:t>
                            </w:r>
                            <w:r w:rsidRPr="008D663F">
                              <w:rPr>
                                <w:lang w:val="fi-FI"/>
                              </w:rPr>
                              <w:t xml:space="preserve"> (</w:t>
                            </w:r>
                            <w:hyperlink r:id="rId13" w:history="1">
                              <w:r w:rsidR="00C85E0F">
                                <w:rPr>
                                  <w:rStyle w:val="Hyperlinkki"/>
                                  <w:lang w:val="fi-FI"/>
                                </w:rPr>
                                <w:t>ymparisto.fi/fi/luvat-ja-velvoitteet/</w:t>
                              </w:r>
                              <w:proofErr w:type="spellStart"/>
                              <w:r w:rsidR="00C85E0F">
                                <w:rPr>
                                  <w:rStyle w:val="Hyperlinkki"/>
                                  <w:lang w:val="fi-FI"/>
                                </w:rPr>
                                <w:t>ymparistolupa</w:t>
                              </w:r>
                              <w:proofErr w:type="spellEnd"/>
                            </w:hyperlink>
                            <w:r w:rsidRPr="008D663F">
                              <w:rPr>
                                <w:lang w:val="fi-FI"/>
                              </w:rPr>
                              <w:t>).</w:t>
                            </w:r>
                            <w:r>
                              <w:rPr>
                                <w:lang w:val="fi-FI"/>
                              </w:rPr>
                              <w:t xml:space="preserve"> </w:t>
                            </w:r>
                          </w:p>
                          <w:p w14:paraId="6D62AC86" w14:textId="77777777" w:rsidR="008D34A0" w:rsidRPr="006D6653" w:rsidRDefault="008D34A0" w:rsidP="009230DA">
                            <w:pPr>
                              <w:ind w:left="142"/>
                              <w:rPr>
                                <w:lang w:val="fi-FI"/>
                              </w:rPr>
                            </w:pPr>
                          </w:p>
                        </w:txbxContent>
                      </wps:txbx>
                      <wps:bodyPr rot="0" vert="horz" wrap="square" lIns="180000" tIns="72000" rIns="180000" bIns="10800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DB97C55" id="Text Box 5" o:spid="_x0000_s1027" type="#_x0000_t202" style="position:absolute;margin-left:400.15pt;margin-top:6.5pt;width:451.35pt;height:47.35pt;z-index:25165772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">
                <v:shadow on="t" offset="3pt"/>
                <v:textbox inset="5mm,2mm,5mm,3mm">
                  <w:txbxContent>
                    <w:p w14:paraId="11898A94" w14:textId="2A20AEF8" w:rsidR="00A2042F" w:rsidRDefault="008D34A0" w:rsidP="009230DA">
                      <w:pPr>
                        <w:ind w:left="0"/>
                        <w:rPr>
                          <w:b/>
                          <w:lang w:val="fi-FI"/>
                        </w:rPr>
                      </w:pPr>
                      <w:r>
                        <w:rPr>
                          <w:b/>
                          <w:lang w:val="fi-FI"/>
                        </w:rPr>
                        <w:t>Jos</w:t>
                      </w:r>
                      <w:r w:rsidRPr="008D663F">
                        <w:rPr>
                          <w:b/>
                          <w:lang w:val="fi-FI"/>
                        </w:rPr>
                        <w:t xml:space="preserve"> jokin edellä mainituista </w:t>
                      </w:r>
                      <w:r w:rsidR="00A2042F">
                        <w:rPr>
                          <w:b/>
                          <w:lang w:val="fi-FI"/>
                        </w:rPr>
                        <w:t>seikoista</w:t>
                      </w:r>
                      <w:r w:rsidRPr="008D663F">
                        <w:rPr>
                          <w:b/>
                          <w:lang w:val="fi-FI"/>
                        </w:rPr>
                        <w:t xml:space="preserve"> </w:t>
                      </w:r>
                      <w:r w:rsidRPr="00092D79">
                        <w:rPr>
                          <w:b/>
                          <w:lang w:val="fi-FI"/>
                        </w:rPr>
                        <w:t>täyt</w:t>
                      </w:r>
                      <w:r w:rsidR="00AC4B48" w:rsidRPr="00092D79">
                        <w:rPr>
                          <w:b/>
                          <w:lang w:val="fi-FI"/>
                        </w:rPr>
                        <w:t>ty</w:t>
                      </w:r>
                      <w:r w:rsidRPr="00092D79">
                        <w:rPr>
                          <w:b/>
                          <w:lang w:val="fi-FI"/>
                        </w:rPr>
                        <w:t>y</w:t>
                      </w:r>
                      <w:r w:rsidRPr="008D663F">
                        <w:rPr>
                          <w:b/>
                          <w:lang w:val="fi-FI"/>
                        </w:rPr>
                        <w:t xml:space="preserve">, </w:t>
                      </w:r>
                      <w:r w:rsidRPr="0013096D">
                        <w:rPr>
                          <w:b/>
                          <w:lang w:val="fi-FI"/>
                        </w:rPr>
                        <w:t>jakeluasemalle</w:t>
                      </w:r>
                      <w:r w:rsidRPr="008D663F">
                        <w:rPr>
                          <w:b/>
                          <w:lang w:val="fi-FI"/>
                        </w:rPr>
                        <w:t xml:space="preserve"> </w:t>
                      </w:r>
                      <w:r>
                        <w:rPr>
                          <w:b/>
                          <w:lang w:val="fi-FI"/>
                        </w:rPr>
                        <w:t>on</w:t>
                      </w:r>
                      <w:r w:rsidRPr="008D663F">
                        <w:rPr>
                          <w:b/>
                          <w:lang w:val="fi-FI"/>
                        </w:rPr>
                        <w:t xml:space="preserve"> hae</w:t>
                      </w:r>
                      <w:r>
                        <w:rPr>
                          <w:b/>
                          <w:lang w:val="fi-FI"/>
                        </w:rPr>
                        <w:t>tt</w:t>
                      </w:r>
                      <w:r w:rsidRPr="008D663F">
                        <w:rPr>
                          <w:b/>
                          <w:lang w:val="fi-FI"/>
                        </w:rPr>
                        <w:t>a</w:t>
                      </w:r>
                      <w:r>
                        <w:rPr>
                          <w:b/>
                          <w:lang w:val="fi-FI"/>
                        </w:rPr>
                        <w:t>va</w:t>
                      </w:r>
                      <w:r w:rsidRPr="008D663F">
                        <w:rPr>
                          <w:b/>
                          <w:lang w:val="fi-FI"/>
                        </w:rPr>
                        <w:t xml:space="preserve"> </w:t>
                      </w:r>
                    </w:p>
                    <w:p w14:paraId="649619A5" w14:textId="0B25F552" w:rsidR="008D34A0" w:rsidRPr="008D663F" w:rsidRDefault="008D34A0" w:rsidP="009230DA">
                      <w:pPr>
                        <w:ind w:left="0"/>
                        <w:rPr>
                          <w:lang w:val="fi-FI"/>
                        </w:rPr>
                      </w:pPr>
                      <w:r w:rsidRPr="008D663F">
                        <w:rPr>
                          <w:b/>
                          <w:lang w:val="fi-FI"/>
                        </w:rPr>
                        <w:t>ympäristölupa</w:t>
                      </w:r>
                      <w:r w:rsidRPr="008D663F">
                        <w:rPr>
                          <w:lang w:val="fi-FI"/>
                        </w:rPr>
                        <w:t xml:space="preserve"> (</w:t>
                      </w:r>
                      <w:r w:rsidR="00C85E0F">
                        <w:fldChar w:fldCharType="begin"/>
                      </w:r>
                      <w:r w:rsidR="00C85E0F" w:rsidRPr="00BA1CDD">
                        <w:rPr>
                          <w:lang w:val="fi-FI"/>
                        </w:rPr>
                        <w:instrText>HYPERLINK "https://www.ymparisto.fi/fi/luvat-ja-velvoitteet/ymparistolupa"</w:instrText>
                      </w:r>
                      <w:r w:rsidR="00C85E0F">
                        <w:fldChar w:fldCharType="separate"/>
                      </w:r>
                      <w:r w:rsidR="00C85E0F">
                        <w:rPr>
                          <w:rStyle w:val="Hyperlinkki"/>
                          <w:lang w:val="fi-FI"/>
                        </w:rPr>
                        <w:t>ymparisto.fi/fi/luvat-ja-velvoitteet/</w:t>
                      </w:r>
                      <w:proofErr w:type="spellStart"/>
                      <w:r w:rsidR="00C85E0F">
                        <w:rPr>
                          <w:rStyle w:val="Hyperlinkki"/>
                          <w:lang w:val="fi-FI"/>
                        </w:rPr>
                        <w:t>ymparistolupa</w:t>
                      </w:r>
                      <w:proofErr w:type="spellEnd"/>
                      <w:r w:rsidR="00C85E0F">
                        <w:fldChar w:fldCharType="end"/>
                      </w:r>
                      <w:r w:rsidRPr="008D663F">
                        <w:rPr>
                          <w:lang w:val="fi-FI"/>
                        </w:rPr>
                        <w:t>).</w:t>
                      </w:r>
                      <w:r>
                        <w:rPr>
                          <w:lang w:val="fi-FI"/>
                        </w:rPr>
                        <w:t xml:space="preserve"> </w:t>
                      </w:r>
                    </w:p>
                    <w:p w14:paraId="6D62AC86" w14:textId="77777777" w:rsidR="008D34A0" w:rsidRPr="006D6653" w:rsidRDefault="008D34A0" w:rsidP="009230DA">
                      <w:pPr>
                        <w:ind w:left="142"/>
                        <w:rPr>
                          <w:lang w:val="fi-FI"/>
                        </w:rPr>
                      </w:pPr>
                    </w:p>
                  </w:txbxContent>
                </v:textbox>
                <w10:wrap anchorx="margin"/>
              </v:shape>
            </w:pict>
          </mc:Fallback>
        </mc:AlternateContent>
      </w:r>
    </w:p>
    <w:p w14:paraId="6245A210" w14:textId="77777777" w:rsidR="009230DA" w:rsidRDefault="009230DA" w:rsidP="00680950">
      <w:pPr>
        <w:rPr>
          <w:b/>
          <w:lang w:val="fi-FI"/>
        </w:rPr>
      </w:pPr>
    </w:p>
    <w:p w14:paraId="246728A4" w14:textId="77777777" w:rsidR="009230DA" w:rsidRDefault="009230DA" w:rsidP="00680950">
      <w:pPr>
        <w:rPr>
          <w:b/>
          <w:lang w:val="fi-FI"/>
        </w:rPr>
      </w:pPr>
    </w:p>
    <w:p w14:paraId="248ED37A" w14:textId="77777777" w:rsidR="009230DA" w:rsidRDefault="009230DA" w:rsidP="00680950">
      <w:pPr>
        <w:rPr>
          <w:b/>
          <w:lang w:val="fi-FI"/>
        </w:rPr>
      </w:pPr>
    </w:p>
    <w:p w14:paraId="1653B621" w14:textId="77777777" w:rsidR="009230DA" w:rsidRDefault="009230DA" w:rsidP="00680950">
      <w:pPr>
        <w:rPr>
          <w:b/>
          <w:lang w:val="fi-FI"/>
        </w:rPr>
      </w:pPr>
    </w:p>
    <w:p w14:paraId="247EDC6B" w14:textId="42E5209B" w:rsidR="009230DA" w:rsidRDefault="009230DA" w:rsidP="00680950">
      <w:pPr>
        <w:rPr>
          <w:lang w:val="fi-FI"/>
        </w:rPr>
      </w:pPr>
    </w:p>
    <w:p w14:paraId="08D22EC9" w14:textId="7237950C" w:rsidR="00AC4B48" w:rsidRPr="00092D79" w:rsidRDefault="00AC4B48" w:rsidP="00AC4B48">
      <w:pPr>
        <w:ind w:left="0"/>
        <w:rPr>
          <w:b/>
          <w:lang w:val="fi-FI"/>
        </w:rPr>
      </w:pPr>
      <w:r w:rsidRPr="00092D79">
        <w:rPr>
          <w:b/>
          <w:lang w:val="fi-FI"/>
        </w:rPr>
        <w:t>Jakeluaseman sijoituspaikka</w:t>
      </w:r>
    </w:p>
    <w:p w14:paraId="0005A661" w14:textId="77777777" w:rsidR="00AC4B48" w:rsidRPr="00092D79" w:rsidRDefault="00AC4B48" w:rsidP="00A2042F">
      <w:pPr>
        <w:rPr>
          <w:lang w:val="fi-FI"/>
        </w:rPr>
      </w:pPr>
    </w:p>
    <w:p w14:paraId="330A6215" w14:textId="77777777" w:rsidR="00AC4B48" w:rsidRPr="00092D79" w:rsidRDefault="00AC4B48" w:rsidP="00AC4B48">
      <w:pPr>
        <w:rPr>
          <w:lang w:val="fi-FI"/>
        </w:rPr>
      </w:pPr>
      <w:r w:rsidRPr="00092D79">
        <w:rPr>
          <w:lang w:val="fi-FI"/>
        </w:rPr>
        <w:t>Ympäristönsuojelulain 11 ja 12 §:ssä säädetään ympäristön pilaantumisen vaaraa aiheuttavan toiminnan sijoituspaikan valinnasta sekä oikeusvaikutteisen kaavan vaikutuksesta luvanvaraisen, ilmoituksenvaraisen tai rekisteröitävän toiminnan sijoittamiseen.</w:t>
      </w:r>
    </w:p>
    <w:p w14:paraId="3061987F" w14:textId="77777777" w:rsidR="00AC4B48" w:rsidRPr="00092D79" w:rsidRDefault="00AC4B48" w:rsidP="00AC4B48">
      <w:pPr>
        <w:rPr>
          <w:lang w:val="fi-FI"/>
        </w:rPr>
      </w:pPr>
    </w:p>
    <w:p w14:paraId="2B2403F3" w14:textId="77777777" w:rsidR="00AC4B48" w:rsidRPr="00092D79" w:rsidRDefault="00AC4B48" w:rsidP="00AC4B48">
      <w:pPr>
        <w:rPr>
          <w:lang w:val="fi-FI"/>
        </w:rPr>
      </w:pPr>
      <w:r w:rsidRPr="00092D79">
        <w:rPr>
          <w:lang w:val="fi-FI"/>
        </w:rPr>
        <w:t>Olemassa olevan jakeluaseman sijoituspaikan soveltuvuus asemakaavaan nähden on aikanaan tutkittu jo rakennusvaiheessa, joten kaavanmukaisuutta ei ole tarpeen tarkastella enää erikseen rekisteröitäessä toiminta ympäristönsuojelun tietojärjestelmään.  Jos olemassa olevan jakeluaseman sijaintipaikan kaava myöhemmin muuttuu, olisi ympäristönsuojeluviranomaisen tarkasteltava muuttuneen kaavan vaikutukset jakeluaseman olennaisen muutoksen yhteydessä.</w:t>
      </w:r>
    </w:p>
    <w:p w14:paraId="1FB84384" w14:textId="77777777" w:rsidR="00AC4B48" w:rsidRPr="00092D79" w:rsidRDefault="00AC4B48" w:rsidP="00AC4B48">
      <w:pPr>
        <w:rPr>
          <w:lang w:val="fi-FI"/>
        </w:rPr>
      </w:pPr>
    </w:p>
    <w:p w14:paraId="61883DAB" w14:textId="77777777" w:rsidR="00AC4B48" w:rsidRPr="00092D79" w:rsidRDefault="00AC4B48" w:rsidP="00AC4B48">
      <w:pPr>
        <w:rPr>
          <w:lang w:val="fi-FI"/>
        </w:rPr>
      </w:pPr>
      <w:r w:rsidRPr="00092D79">
        <w:rPr>
          <w:lang w:val="fi-FI"/>
        </w:rPr>
        <w:t xml:space="preserve">Myös uuden jakeluaseman sijoituspaikan soveltuvuus asemakaavaan nähden tutkitaan rakennusluvan yhteydessä, minkä lisäksi ympäristönsuojeluviranomainen tarkistaa toiminnan asemakaavanmukaisuuden ympäristönsuojelun tietojärjestelmään rekisteröinnin yhteydessä. </w:t>
      </w:r>
    </w:p>
    <w:p w14:paraId="5A6785EF" w14:textId="77777777" w:rsidR="00AC4B48" w:rsidRPr="00092D79" w:rsidRDefault="00AC4B48" w:rsidP="00AC4B48">
      <w:pPr>
        <w:rPr>
          <w:lang w:val="fi-FI"/>
        </w:rPr>
      </w:pPr>
    </w:p>
    <w:p w14:paraId="7B02E84E" w14:textId="42B2A4C2" w:rsidR="00AC4B48" w:rsidRDefault="00AC4B48" w:rsidP="000019F0">
      <w:pPr>
        <w:keepNext/>
        <w:rPr>
          <w:lang w:val="fi-FI"/>
        </w:rPr>
      </w:pPr>
      <w:r w:rsidRPr="00092D79">
        <w:rPr>
          <w:lang w:val="fi-FI"/>
        </w:rPr>
        <w:t xml:space="preserve">Jos jakeluasema sijoittaminen ilmoitettuun paikkaan olisi asemakaavan vastaista, ympäristönsuojeluviranomaisen olisi syytä tuoda tämä toiminnanharjoittajan tietoon ennen rekisteröintiä. Tämä antaa toiminnanharjoittajalle mahdollisuuden tarkistaa toiminnan suunniteltua sijaintia ja rekisteröinti-ilmoitusta, sillä jakeluaseman sijoituspaikkaan puuttuminen asemakaavan </w:t>
      </w:r>
      <w:r w:rsidRPr="00092D79">
        <w:rPr>
          <w:lang w:val="fi-FI"/>
        </w:rPr>
        <w:lastRenderedPageBreak/>
        <w:t>vastaisuuden vuoksi rekisteröinnin jälkeen jälkivalvonnan kautta on kaikkien toimijoiden kannalta raskas ja jäykkä menettely.</w:t>
      </w:r>
    </w:p>
    <w:p w14:paraId="2E0B9DE6" w14:textId="77777777" w:rsidR="00A2042F" w:rsidRPr="008D663F" w:rsidRDefault="00A2042F" w:rsidP="00680950">
      <w:pPr>
        <w:rPr>
          <w:lang w:val="fi-FI"/>
        </w:rPr>
      </w:pPr>
    </w:p>
    <w:p w14:paraId="0EB55873" w14:textId="77777777" w:rsidR="00F37FF8" w:rsidRPr="008D663F" w:rsidRDefault="00F37FF8" w:rsidP="00E47B9D">
      <w:pPr>
        <w:pStyle w:val="Otsikko"/>
        <w:rPr>
          <w:lang w:val="fi-FI" w:eastAsia="fi-FI"/>
        </w:rPr>
      </w:pPr>
      <w:r w:rsidRPr="008D663F">
        <w:rPr>
          <w:lang w:val="fi-FI" w:eastAsia="fi-FI"/>
        </w:rPr>
        <w:t>Rekisteröinti</w:t>
      </w:r>
      <w:r w:rsidR="006645C6" w:rsidRPr="008D663F">
        <w:rPr>
          <w:lang w:val="fi-FI" w:eastAsia="fi-FI"/>
        </w:rPr>
        <w:t xml:space="preserve">ä koskevan </w:t>
      </w:r>
      <w:r w:rsidRPr="008D663F">
        <w:rPr>
          <w:lang w:val="fi-FI" w:eastAsia="fi-FI"/>
        </w:rPr>
        <w:t xml:space="preserve">ilmoituksen </w:t>
      </w:r>
      <w:r w:rsidR="004D4841" w:rsidRPr="008D663F">
        <w:rPr>
          <w:lang w:val="fi-FI" w:eastAsia="fi-FI"/>
        </w:rPr>
        <w:t>tek</w:t>
      </w:r>
      <w:r w:rsidRPr="008D663F">
        <w:rPr>
          <w:lang w:val="fi-FI" w:eastAsia="fi-FI"/>
        </w:rPr>
        <w:t>eminen</w:t>
      </w:r>
    </w:p>
    <w:p w14:paraId="5E0EE9B9" w14:textId="77777777" w:rsidR="00140787" w:rsidRPr="008D663F" w:rsidRDefault="00140787" w:rsidP="00680950">
      <w:pPr>
        <w:rPr>
          <w:lang w:val="fi-FI" w:eastAsia="fi-FI"/>
        </w:rPr>
      </w:pPr>
    </w:p>
    <w:p w14:paraId="7D295604" w14:textId="77777777" w:rsidR="00A40ADC" w:rsidRPr="00A40ADC" w:rsidRDefault="00A40ADC" w:rsidP="00A40ADC">
      <w:pPr>
        <w:rPr>
          <w:b/>
          <w:lang w:val="fi-FI"/>
        </w:rPr>
      </w:pPr>
      <w:r w:rsidRPr="00A40ADC">
        <w:rPr>
          <w:b/>
          <w:lang w:val="fi-FI"/>
        </w:rPr>
        <w:t>Rekisteröinti-ilmoitus tehdään, kun</w:t>
      </w:r>
    </w:p>
    <w:p w14:paraId="35D5C24D" w14:textId="77777777" w:rsidR="00A40ADC" w:rsidRPr="00A40ADC" w:rsidRDefault="00A40ADC" w:rsidP="00A40ADC">
      <w:pPr>
        <w:numPr>
          <w:ilvl w:val="0"/>
          <w:numId w:val="43"/>
        </w:numPr>
        <w:rPr>
          <w:lang w:val="fi-FI"/>
        </w:rPr>
      </w:pPr>
      <w:r w:rsidRPr="00A40ADC">
        <w:rPr>
          <w:lang w:val="fi-FI"/>
        </w:rPr>
        <w:t xml:space="preserve">kyseessä on uusi </w:t>
      </w:r>
      <w:r>
        <w:rPr>
          <w:lang w:val="fi-FI"/>
        </w:rPr>
        <w:t>jakelu</w:t>
      </w:r>
      <w:r w:rsidRPr="00A40ADC">
        <w:rPr>
          <w:lang w:val="fi-FI"/>
        </w:rPr>
        <w:t>asema</w:t>
      </w:r>
    </w:p>
    <w:p w14:paraId="648BDEB5" w14:textId="77777777" w:rsidR="00A40ADC" w:rsidRPr="00A40ADC" w:rsidRDefault="00A40ADC" w:rsidP="00A40ADC">
      <w:pPr>
        <w:numPr>
          <w:ilvl w:val="0"/>
          <w:numId w:val="43"/>
        </w:numPr>
        <w:rPr>
          <w:lang w:val="fi-FI"/>
        </w:rPr>
      </w:pPr>
      <w:r w:rsidRPr="00A40ADC">
        <w:rPr>
          <w:lang w:val="fi-FI"/>
        </w:rPr>
        <w:t xml:space="preserve">olemassa olevan </w:t>
      </w:r>
      <w:r>
        <w:rPr>
          <w:lang w:val="fi-FI"/>
        </w:rPr>
        <w:t>jakelu</w:t>
      </w:r>
      <w:r w:rsidRPr="00A40ADC">
        <w:rPr>
          <w:lang w:val="fi-FI"/>
        </w:rPr>
        <w:t>aseman toiminta muuttuu olennaisesti (koskee sekä rekisteröimätöntä että jo rekisteröityä asemaa)</w:t>
      </w:r>
    </w:p>
    <w:p w14:paraId="5122DF81" w14:textId="7969721A" w:rsidR="002676AF" w:rsidRPr="00092D79" w:rsidRDefault="002676AF" w:rsidP="002676AF">
      <w:pPr>
        <w:numPr>
          <w:ilvl w:val="0"/>
          <w:numId w:val="43"/>
        </w:numPr>
        <w:rPr>
          <w:lang w:val="fi-FI"/>
        </w:rPr>
      </w:pPr>
      <w:r w:rsidRPr="00092D79">
        <w:rPr>
          <w:lang w:val="fi-FI"/>
        </w:rPr>
        <w:t>jakeluasema on osa luvanvaraista tai ilmoituksenvaraista toimintaa ja tämä toiminta muuttuu olennaisesti</w:t>
      </w:r>
    </w:p>
    <w:p w14:paraId="3D73BF65" w14:textId="77777777" w:rsidR="00AC4B48" w:rsidRPr="00AC4B48" w:rsidRDefault="00A40ADC" w:rsidP="00A40ADC">
      <w:pPr>
        <w:numPr>
          <w:ilvl w:val="0"/>
          <w:numId w:val="43"/>
        </w:numPr>
        <w:rPr>
          <w:lang w:val="fi-FI"/>
        </w:rPr>
      </w:pPr>
      <w:r w:rsidRPr="00AC4B48">
        <w:rPr>
          <w:lang w:val="fi-FI"/>
        </w:rPr>
        <w:t>olemassa olevan jakeluaseman ympäristölu</w:t>
      </w:r>
      <w:r w:rsidR="00D90781" w:rsidRPr="00AC4B48">
        <w:rPr>
          <w:lang w:val="fi-FI"/>
        </w:rPr>
        <w:t>paa</w:t>
      </w:r>
      <w:r w:rsidRPr="00AC4B48">
        <w:rPr>
          <w:lang w:val="fi-FI"/>
        </w:rPr>
        <w:t xml:space="preserve"> on tarpeen muuttaa</w:t>
      </w:r>
      <w:r w:rsidR="00AC4B48" w:rsidRPr="00AC4B48">
        <w:rPr>
          <w:lang w:val="fi-FI"/>
        </w:rPr>
        <w:t xml:space="preserve"> </w:t>
      </w:r>
    </w:p>
    <w:p w14:paraId="43E53BE0" w14:textId="77777777" w:rsidR="00BF41D6" w:rsidRDefault="00556160" w:rsidP="00556160">
      <w:pPr>
        <w:numPr>
          <w:ilvl w:val="0"/>
          <w:numId w:val="43"/>
        </w:numPr>
        <w:rPr>
          <w:lang w:val="fi-FI"/>
        </w:rPr>
      </w:pPr>
      <w:r w:rsidRPr="004C2C5C">
        <w:rPr>
          <w:lang w:val="fi-FI"/>
        </w:rPr>
        <w:t>rekisteröi</w:t>
      </w:r>
      <w:r>
        <w:rPr>
          <w:lang w:val="fi-FI"/>
        </w:rPr>
        <w:t>tyä</w:t>
      </w:r>
      <w:r w:rsidRPr="004C2C5C">
        <w:rPr>
          <w:lang w:val="fi-FI"/>
        </w:rPr>
        <w:t xml:space="preserve"> </w:t>
      </w:r>
      <w:r>
        <w:rPr>
          <w:lang w:val="fi-FI"/>
        </w:rPr>
        <w:t>jakeluasemaa</w:t>
      </w:r>
      <w:r w:rsidRPr="004C2C5C">
        <w:rPr>
          <w:lang w:val="fi-FI"/>
        </w:rPr>
        <w:t xml:space="preserve"> koskevat tiedot muuttu</w:t>
      </w:r>
      <w:r>
        <w:rPr>
          <w:lang w:val="fi-FI"/>
        </w:rPr>
        <w:t>vat</w:t>
      </w:r>
      <w:r w:rsidR="00BF41D6">
        <w:rPr>
          <w:lang w:val="fi-FI"/>
        </w:rPr>
        <w:t>, tai kun</w:t>
      </w:r>
    </w:p>
    <w:p w14:paraId="4C36D318" w14:textId="77777777" w:rsidR="00556160" w:rsidRPr="00482DDA" w:rsidRDefault="00BF41D6" w:rsidP="00556160">
      <w:pPr>
        <w:numPr>
          <w:ilvl w:val="0"/>
          <w:numId w:val="43"/>
        </w:numPr>
        <w:rPr>
          <w:lang w:val="fi-FI"/>
        </w:rPr>
      </w:pPr>
      <w:r w:rsidRPr="00482DDA">
        <w:rPr>
          <w:lang w:val="fi-FI"/>
        </w:rPr>
        <w:t>olemassa oleva jakeluasema rekisteröidä</w:t>
      </w:r>
      <w:r w:rsidR="003567F5" w:rsidRPr="00482DDA">
        <w:rPr>
          <w:lang w:val="fi-FI"/>
        </w:rPr>
        <w:t>än</w:t>
      </w:r>
      <w:r w:rsidRPr="00482DDA">
        <w:rPr>
          <w:lang w:val="fi-FI"/>
        </w:rPr>
        <w:t xml:space="preserve"> muusta syystä</w:t>
      </w:r>
      <w:r w:rsidR="00556160" w:rsidRPr="00482DDA">
        <w:rPr>
          <w:lang w:val="fi-FI"/>
        </w:rPr>
        <w:t>.</w:t>
      </w:r>
    </w:p>
    <w:p w14:paraId="6E4D2DF0" w14:textId="77777777" w:rsidR="00A40ADC" w:rsidRDefault="00A40ADC" w:rsidP="00680950">
      <w:pPr>
        <w:rPr>
          <w:lang w:val="fi-FI"/>
        </w:rPr>
      </w:pPr>
    </w:p>
    <w:p w14:paraId="21E83172" w14:textId="0A878CA1" w:rsidR="006C56BF" w:rsidRPr="0099066C" w:rsidRDefault="006C56BF" w:rsidP="00680950">
      <w:pPr>
        <w:rPr>
          <w:lang w:val="fi-FI"/>
        </w:rPr>
      </w:pPr>
      <w:r w:rsidRPr="0099066C">
        <w:rPr>
          <w:lang w:val="fi-FI"/>
        </w:rPr>
        <w:t xml:space="preserve">Rekisteröinti-ilmoituksen yksityiskohtaisesta sisällöstä säädetään </w:t>
      </w:r>
      <w:r w:rsidR="000018C5" w:rsidRPr="0099066C">
        <w:rPr>
          <w:lang w:val="fi-FI"/>
        </w:rPr>
        <w:t>jakeluasema-</w:t>
      </w:r>
      <w:r w:rsidRPr="0099066C">
        <w:rPr>
          <w:lang w:val="fi-FI"/>
        </w:rPr>
        <w:t xml:space="preserve">asetuksen </w:t>
      </w:r>
      <w:r w:rsidR="009C28EB">
        <w:rPr>
          <w:lang w:val="fi-FI"/>
        </w:rPr>
        <w:t>3</w:t>
      </w:r>
      <w:r w:rsidRPr="0099066C">
        <w:rPr>
          <w:lang w:val="fi-FI"/>
        </w:rPr>
        <w:t xml:space="preserve"> §:</w:t>
      </w:r>
      <w:proofErr w:type="spellStart"/>
      <w:r w:rsidRPr="0099066C">
        <w:rPr>
          <w:lang w:val="fi-FI"/>
        </w:rPr>
        <w:t>ssä</w:t>
      </w:r>
      <w:proofErr w:type="spellEnd"/>
      <w:r w:rsidRPr="0099066C">
        <w:rPr>
          <w:lang w:val="fi-FI"/>
        </w:rPr>
        <w:t xml:space="preserve">. </w:t>
      </w:r>
      <w:r w:rsidR="00820D4D" w:rsidRPr="0099066C">
        <w:rPr>
          <w:lang w:val="fi-FI"/>
        </w:rPr>
        <w:t>Ilmoitu</w:t>
      </w:r>
      <w:r w:rsidR="00DB5D11">
        <w:rPr>
          <w:lang w:val="fi-FI"/>
        </w:rPr>
        <w:t>s</w:t>
      </w:r>
      <w:r w:rsidR="00820D4D" w:rsidRPr="0099066C">
        <w:rPr>
          <w:lang w:val="fi-FI"/>
        </w:rPr>
        <w:t xml:space="preserve"> </w:t>
      </w:r>
      <w:r w:rsidR="00B21DC1">
        <w:rPr>
          <w:lang w:val="fi-FI"/>
        </w:rPr>
        <w:t>tehdään</w:t>
      </w:r>
      <w:r w:rsidR="00DB5D11" w:rsidRPr="002A3752">
        <w:rPr>
          <w:lang w:val="fi-FI"/>
        </w:rPr>
        <w:t xml:space="preserve"> </w:t>
      </w:r>
      <w:r w:rsidR="00820D4D" w:rsidRPr="0099066C">
        <w:rPr>
          <w:lang w:val="fi-FI"/>
        </w:rPr>
        <w:t>valtion ympäristöhallinnon lomakkeella</w:t>
      </w:r>
      <w:r w:rsidRPr="0099066C">
        <w:rPr>
          <w:lang w:val="fi-FI"/>
        </w:rPr>
        <w:t xml:space="preserve"> 60</w:t>
      </w:r>
      <w:r w:rsidR="00820D4D" w:rsidRPr="0099066C">
        <w:rPr>
          <w:lang w:val="fi-FI"/>
        </w:rPr>
        <w:t>34</w:t>
      </w:r>
      <w:r w:rsidRPr="0099066C">
        <w:rPr>
          <w:lang w:val="fi-FI"/>
        </w:rPr>
        <w:t xml:space="preserve">, joka on saatavissa ympäristöhallinnon </w:t>
      </w:r>
      <w:r w:rsidR="005D0DA4" w:rsidRPr="0099066C">
        <w:rPr>
          <w:lang w:val="fi-FI"/>
        </w:rPr>
        <w:t>Internet</w:t>
      </w:r>
      <w:r w:rsidRPr="0099066C">
        <w:rPr>
          <w:lang w:val="fi-FI"/>
        </w:rPr>
        <w:t>-sivuilta (</w:t>
      </w:r>
      <w:hyperlink r:id="rId14" w:history="1">
        <w:r w:rsidR="00C85E0F">
          <w:rPr>
            <w:rStyle w:val="Hyperlinkki"/>
            <w:lang w:val="fi-FI"/>
          </w:rPr>
          <w:t>ymparisto.fi/fi/luvat-ja-velvoitteet/ysln-mukainen-rekisterointi/</w:t>
        </w:r>
        <w:proofErr w:type="gramStart"/>
        <w:r w:rsidR="00C85E0F">
          <w:rPr>
            <w:rStyle w:val="Hyperlinkki"/>
            <w:lang w:val="fi-FI"/>
          </w:rPr>
          <w:t>polttonesteiden-jakeluasemat</w:t>
        </w:r>
        <w:proofErr w:type="gramEnd"/>
      </w:hyperlink>
      <w:r w:rsidRPr="0099066C">
        <w:rPr>
          <w:lang w:val="fi-FI"/>
        </w:rPr>
        <w:t xml:space="preserve">). </w:t>
      </w:r>
    </w:p>
    <w:p w14:paraId="63BDB38F" w14:textId="77777777" w:rsidR="006C56BF" w:rsidRPr="0099066C" w:rsidRDefault="006C56BF" w:rsidP="00680950">
      <w:pPr>
        <w:rPr>
          <w:lang w:val="fi-FI"/>
        </w:rPr>
      </w:pPr>
    </w:p>
    <w:p w14:paraId="7F9E6A49" w14:textId="77777777" w:rsidR="002A3752" w:rsidRDefault="00820D4D" w:rsidP="00820D4D">
      <w:pPr>
        <w:rPr>
          <w:lang w:val="fi-FI" w:eastAsia="fi-FI"/>
        </w:rPr>
      </w:pPr>
      <w:r w:rsidRPr="002A3752">
        <w:rPr>
          <w:b/>
          <w:lang w:val="fi-FI"/>
        </w:rPr>
        <w:t>Ilmoitus toimitetaan kunnan ympäristönsuojeluviranomaiselle.</w:t>
      </w:r>
      <w:r w:rsidRPr="002A3752">
        <w:rPr>
          <w:lang w:val="fi-FI"/>
        </w:rPr>
        <w:t xml:space="preserve"> Ilmoitukseen</w:t>
      </w:r>
      <w:r w:rsidR="002A3752" w:rsidRPr="002A3752">
        <w:rPr>
          <w:lang w:val="fi-FI"/>
        </w:rPr>
        <w:t xml:space="preserve"> </w:t>
      </w:r>
      <w:r w:rsidR="00B21DC1">
        <w:rPr>
          <w:lang w:val="fi-FI"/>
        </w:rPr>
        <w:t>liitetään</w:t>
      </w:r>
      <w:r w:rsidRPr="002A3752">
        <w:rPr>
          <w:lang w:val="fi-FI"/>
        </w:rPr>
        <w:t xml:space="preserve"> </w:t>
      </w:r>
      <w:r w:rsidR="005D0DA4" w:rsidRPr="002A3752">
        <w:rPr>
          <w:lang w:val="fi-FI"/>
        </w:rPr>
        <w:t>lomakkeen kohdassa</w:t>
      </w:r>
      <w:r w:rsidR="0099066C" w:rsidRPr="002A3752">
        <w:rPr>
          <w:lang w:val="fi-FI"/>
        </w:rPr>
        <w:t xml:space="preserve"> Muut tiedot vaaditut liitteet.</w:t>
      </w:r>
      <w:r w:rsidR="00DB5D11" w:rsidRPr="002A3752">
        <w:rPr>
          <w:lang w:val="fi-FI" w:eastAsia="fi-FI"/>
        </w:rPr>
        <w:t xml:space="preserve"> </w:t>
      </w:r>
    </w:p>
    <w:p w14:paraId="7B605D97" w14:textId="77777777" w:rsidR="002A3752" w:rsidRDefault="002A3752" w:rsidP="00820D4D">
      <w:pPr>
        <w:rPr>
          <w:lang w:val="fi-FI"/>
        </w:rPr>
      </w:pPr>
    </w:p>
    <w:p w14:paraId="3AF3596D" w14:textId="77777777" w:rsidR="00820D4D" w:rsidRPr="002A3752" w:rsidRDefault="00820D4D" w:rsidP="00A2042F">
      <w:pPr>
        <w:keepNext/>
        <w:rPr>
          <w:lang w:val="fi-FI"/>
        </w:rPr>
      </w:pPr>
      <w:r w:rsidRPr="002A3752">
        <w:rPr>
          <w:lang w:val="fi-FI"/>
        </w:rPr>
        <w:t xml:space="preserve">Ilmoituksesta on käytävä ilmi, mihin aineistoon ja laskenta-, tutkimus- tai arviointimenetelmään annetut tiedot perustuvat. </w:t>
      </w:r>
      <w:r w:rsidR="00DB5D11" w:rsidRPr="002A3752">
        <w:rPr>
          <w:lang w:val="fi-FI" w:eastAsia="fi-FI"/>
        </w:rPr>
        <w:t xml:space="preserve">Tarvittaessa viranomainen voi pyytää asiasta lisäselvitystä toiminnanharjoittajalta. </w:t>
      </w:r>
      <w:r w:rsidR="004442AF" w:rsidRPr="002A3752">
        <w:rPr>
          <w:lang w:val="fi-FI" w:eastAsia="fi-FI"/>
        </w:rPr>
        <w:t>V</w:t>
      </w:r>
      <w:r w:rsidRPr="002A3752">
        <w:rPr>
          <w:lang w:val="fi-FI" w:eastAsia="fi-FI"/>
        </w:rPr>
        <w:t>iranomainen</w:t>
      </w:r>
      <w:r w:rsidR="004442AF" w:rsidRPr="002A3752">
        <w:rPr>
          <w:lang w:val="fi-FI" w:eastAsia="fi-FI"/>
        </w:rPr>
        <w:t xml:space="preserve"> myös</w:t>
      </w:r>
      <w:r w:rsidRPr="002A3752">
        <w:rPr>
          <w:lang w:val="fi-FI" w:eastAsia="fi-FI"/>
        </w:rPr>
        <w:t xml:space="preserve"> ilmoittaa, </w:t>
      </w:r>
      <w:r w:rsidR="007B7C00" w:rsidRPr="002A3752">
        <w:rPr>
          <w:lang w:val="fi-FI" w:eastAsia="fi-FI"/>
        </w:rPr>
        <w:t>jos</w:t>
      </w:r>
      <w:r w:rsidRPr="002A3752">
        <w:rPr>
          <w:lang w:val="fi-FI" w:eastAsia="fi-FI"/>
        </w:rPr>
        <w:t xml:space="preserve"> </w:t>
      </w:r>
      <w:r w:rsidR="00AC3DF2" w:rsidRPr="002A3752">
        <w:rPr>
          <w:lang w:val="fi-FI" w:eastAsia="fi-FI"/>
        </w:rPr>
        <w:t>jakeluasema</w:t>
      </w:r>
      <w:r w:rsidRPr="002A3752">
        <w:rPr>
          <w:lang w:val="fi-FI" w:eastAsia="fi-FI"/>
        </w:rPr>
        <w:t xml:space="preserve"> vaatii ympäristöluvan.</w:t>
      </w:r>
      <w:r w:rsidR="00A84CC7" w:rsidRPr="002A3752">
        <w:rPr>
          <w:lang w:val="fi-FI" w:eastAsia="fi-FI"/>
        </w:rPr>
        <w:t xml:space="preserve"> Peruste on tällöin ilmoitettava.</w:t>
      </w:r>
    </w:p>
    <w:p w14:paraId="24BA6FE9" w14:textId="77777777" w:rsidR="006C56BF" w:rsidRDefault="006C56BF" w:rsidP="00680950">
      <w:pPr>
        <w:rPr>
          <w:lang w:val="fi-FI"/>
        </w:rPr>
      </w:pPr>
    </w:p>
    <w:p w14:paraId="1F63F1CC" w14:textId="7DCB571E" w:rsidR="002A3752" w:rsidRPr="008D663F" w:rsidRDefault="002A3752" w:rsidP="00680950">
      <w:pPr>
        <w:rPr>
          <w:lang w:val="fi-FI"/>
        </w:rPr>
      </w:pPr>
      <w:r>
        <w:rPr>
          <w:lang w:val="fi-FI"/>
        </w:rPr>
        <w:t>Kunnan ympäristönsuojeluviranomainen rekisteröi jakeluaseman tietojärjestelmään. Viranomainen varmistaa jälkivalvonna</w:t>
      </w:r>
      <w:r w:rsidR="00B21DC1">
        <w:rPr>
          <w:lang w:val="fi-FI"/>
        </w:rPr>
        <w:t>lla</w:t>
      </w:r>
      <w:r>
        <w:rPr>
          <w:lang w:val="fi-FI"/>
        </w:rPr>
        <w:t xml:space="preserve"> sen, että jakeluasema noudattaa jakeluasema-asetuksen vaatimuksia.</w:t>
      </w:r>
    </w:p>
    <w:p w14:paraId="583FE2C5" w14:textId="77777777" w:rsidR="006C56BF" w:rsidRPr="008D663F" w:rsidRDefault="006C56BF" w:rsidP="00680950">
      <w:pPr>
        <w:rPr>
          <w:lang w:val="fi-FI"/>
        </w:rPr>
      </w:pPr>
    </w:p>
    <w:p w14:paraId="25EB7A3B" w14:textId="1075C156" w:rsidR="006C56BF" w:rsidRPr="00092D79" w:rsidRDefault="006C56BF" w:rsidP="005D2B86">
      <w:pPr>
        <w:pStyle w:val="Otsikko"/>
        <w:rPr>
          <w:lang w:val="fi-FI"/>
        </w:rPr>
      </w:pPr>
      <w:bookmarkStart w:id="2" w:name="_Toc82938077"/>
      <w:bookmarkStart w:id="3" w:name="_Toc240433519"/>
      <w:r w:rsidRPr="00092D79">
        <w:rPr>
          <w:lang w:val="fi-FI"/>
        </w:rPr>
        <w:t xml:space="preserve">Miten toimia, jos </w:t>
      </w:r>
      <w:r w:rsidR="009154F9" w:rsidRPr="00092D79">
        <w:rPr>
          <w:lang w:val="fi-FI"/>
        </w:rPr>
        <w:t>jakeluasem</w:t>
      </w:r>
      <w:r w:rsidRPr="00092D79">
        <w:rPr>
          <w:lang w:val="fi-FI"/>
        </w:rPr>
        <w:t xml:space="preserve">alla on </w:t>
      </w:r>
      <w:proofErr w:type="gramStart"/>
      <w:r w:rsidRPr="00092D79">
        <w:rPr>
          <w:lang w:val="fi-FI"/>
        </w:rPr>
        <w:t>voimassaoleva</w:t>
      </w:r>
      <w:bookmarkEnd w:id="2"/>
      <w:bookmarkEnd w:id="3"/>
      <w:proofErr w:type="gramEnd"/>
      <w:r w:rsidRPr="00092D79">
        <w:rPr>
          <w:lang w:val="fi-FI"/>
        </w:rPr>
        <w:t xml:space="preserve"> ympäristölupa</w:t>
      </w:r>
      <w:r w:rsidR="00E469F2" w:rsidRPr="00092D79">
        <w:rPr>
          <w:lang w:val="fi-FI"/>
        </w:rPr>
        <w:t xml:space="preserve"> tai ilmoituspäätös</w:t>
      </w:r>
      <w:r w:rsidRPr="00092D79">
        <w:rPr>
          <w:lang w:val="fi-FI"/>
        </w:rPr>
        <w:t>?</w:t>
      </w:r>
    </w:p>
    <w:p w14:paraId="55BCFB08" w14:textId="77777777" w:rsidR="006C56BF" w:rsidRPr="00092D79" w:rsidRDefault="006C56BF" w:rsidP="00680950">
      <w:pPr>
        <w:rPr>
          <w:lang w:val="fi-FI"/>
        </w:rPr>
      </w:pPr>
    </w:p>
    <w:p w14:paraId="4DF73454" w14:textId="5D48A8C1" w:rsidR="0013618B" w:rsidRPr="00092D79" w:rsidRDefault="0013618B" w:rsidP="0013618B">
      <w:pPr>
        <w:rPr>
          <w:lang w:val="fi-FI"/>
        </w:rPr>
      </w:pPr>
      <w:r w:rsidRPr="00092D79">
        <w:rPr>
          <w:lang w:val="fi-FI"/>
        </w:rPr>
        <w:t xml:space="preserve">Jakeluasema, jolla on voimassa oleva ympäristölupa, rekisteröidään silloin kun ympäristölupa raukeaa. Pääsääntöisesti lupa raukeaa silloin, kun toimintaa koskeva valtioneuvoston asetus tulee sovellettavaksi. </w:t>
      </w:r>
      <w:r w:rsidR="00694948" w:rsidRPr="00092D79">
        <w:rPr>
          <w:lang w:val="fi-FI"/>
        </w:rPr>
        <w:t>A</w:t>
      </w:r>
      <w:r w:rsidR="00694948" w:rsidRPr="00092D79">
        <w:rPr>
          <w:bCs/>
          <w:lang w:val="fi-FI"/>
        </w:rPr>
        <w:t>setuksessa säädetään soveltamisen siirtymäajoista eräille olemassa oleville jakeluasemille.</w:t>
      </w:r>
    </w:p>
    <w:p w14:paraId="1F9F4CDD" w14:textId="77777777" w:rsidR="0013618B" w:rsidRPr="00092D79" w:rsidRDefault="0013618B" w:rsidP="00315428">
      <w:pPr>
        <w:rPr>
          <w:lang w:val="fi-FI"/>
        </w:rPr>
      </w:pPr>
    </w:p>
    <w:p w14:paraId="1DA70FAB" w14:textId="00AF7228" w:rsidR="00694948" w:rsidRPr="00092D79" w:rsidRDefault="00694948" w:rsidP="00694948">
      <w:pPr>
        <w:rPr>
          <w:lang w:val="fi-FI"/>
        </w:rPr>
      </w:pPr>
      <w:r w:rsidRPr="00092D79">
        <w:rPr>
          <w:lang w:val="fi-FI"/>
        </w:rPr>
        <w:t xml:space="preserve">Asetuksen siirtymäsäännöksessä (19 §:n 3–5 momentti) säädetään erikseen asetuksen soveltamisen ajankohdasta niiden olemassa olevien jakeluasemien osalta, jotka tulevat uuden asetuksen myötä soveltamisen piiriin. Näitä ovat ilmailu- ja raideliikenteen, auto- ja työkonevarikoiden sekä vähintään 12 kuukautta </w:t>
      </w:r>
      <w:r w:rsidR="00F0569F" w:rsidRPr="00092D79">
        <w:rPr>
          <w:lang w:val="fi-FI"/>
        </w:rPr>
        <w:t xml:space="preserve">samalla paikalla </w:t>
      </w:r>
      <w:r w:rsidRPr="00092D79">
        <w:rPr>
          <w:lang w:val="fi-FI"/>
        </w:rPr>
        <w:t>kestävä työmaan polttoaineen jakeluasema. Tässä yhteydessä olemassa olevina asemina pidetään sellaisia asemia, joiden toiminta on aloitettu tai jota koskeva ympäristölupahakemus tai ympäristönsuojelulain 10 a luvussa tarkoitettu ilmoitus on kuulutettu ennen asetuksen voimaan tuloa</w:t>
      </w:r>
      <w:r w:rsidR="00DE22EF">
        <w:rPr>
          <w:lang w:val="fi-FI"/>
        </w:rPr>
        <w:t xml:space="preserve"> (18.5.2020)</w:t>
      </w:r>
      <w:r w:rsidRPr="00092D79">
        <w:rPr>
          <w:lang w:val="fi-FI"/>
        </w:rPr>
        <w:t>.</w:t>
      </w:r>
    </w:p>
    <w:p w14:paraId="2D10C866" w14:textId="77777777" w:rsidR="00694948" w:rsidRPr="00092D79" w:rsidRDefault="00694948" w:rsidP="00694948">
      <w:pPr>
        <w:rPr>
          <w:lang w:val="fi-FI"/>
        </w:rPr>
      </w:pPr>
    </w:p>
    <w:p w14:paraId="77E4AA26" w14:textId="1C01869E" w:rsidR="00694948" w:rsidRPr="00092D79" w:rsidRDefault="00694948" w:rsidP="00694948">
      <w:pPr>
        <w:rPr>
          <w:b/>
          <w:bCs/>
          <w:lang w:val="fi-FI"/>
        </w:rPr>
      </w:pPr>
      <w:r w:rsidRPr="00092D79">
        <w:rPr>
          <w:lang w:val="fi-FI"/>
        </w:rPr>
        <w:t>Asetusta sovelletaan edellisessä kappaleessa mainittuun jakeluasemaan silloin kun jakeluaseman toiminnan tai ympäristöluvanvaraisen toiminnan, jonka osaksi jakeluasema kuuluu, olennaiseen muuttamiseen on haettava ympäristölupa ympäristönsuojelulain 29 §:n nojalla tai kun ympäristölupaa on tarpeen muuttaa 89 §:n perusteella. Vastaavasti asetusta sovelletaan osaksi ilmoituksenvaraista toimintaa (YSL 10 a luku) kuuluvaan jakeluasemaan siinä vaiheessa, kun on kyse toiminnan olennaisesta muuttamisesta 115a §:ssä tarkoitetulla tavalla tai jos ilmoituspäätöstä on tarpeen muuttaa 89 §:n perusteella.</w:t>
      </w:r>
    </w:p>
    <w:p w14:paraId="1A605D62" w14:textId="77777777" w:rsidR="00694948" w:rsidRPr="00092D79" w:rsidRDefault="00694948" w:rsidP="00694948">
      <w:pPr>
        <w:rPr>
          <w:b/>
          <w:bCs/>
          <w:lang w:val="fi-FI"/>
        </w:rPr>
      </w:pPr>
    </w:p>
    <w:p w14:paraId="7DEB2987" w14:textId="48FB2FE0" w:rsidR="00694948" w:rsidRPr="00092D79" w:rsidRDefault="00694948" w:rsidP="00694948">
      <w:pPr>
        <w:rPr>
          <w:bCs/>
          <w:strike/>
          <w:lang w:val="fi-FI"/>
        </w:rPr>
      </w:pPr>
      <w:r w:rsidRPr="00092D79">
        <w:rPr>
          <w:b/>
          <w:bCs/>
          <w:lang w:val="fi-FI"/>
        </w:rPr>
        <w:t xml:space="preserve">Edellisessä kappaleessa mainittujen jakeluasemien toiminnassa on </w:t>
      </w:r>
      <w:r w:rsidR="00BA1CDD">
        <w:rPr>
          <w:b/>
          <w:bCs/>
          <w:lang w:val="fi-FI"/>
        </w:rPr>
        <w:t xml:space="preserve">pitänyt </w:t>
      </w:r>
      <w:r w:rsidRPr="00092D79">
        <w:rPr>
          <w:b/>
          <w:bCs/>
          <w:lang w:val="fi-FI"/>
        </w:rPr>
        <w:t>noudattaa jakeluasema-asetusta kuitenkin viimeistään 1.8.2023</w:t>
      </w:r>
      <w:r w:rsidR="00BA1CDD">
        <w:rPr>
          <w:b/>
          <w:bCs/>
          <w:lang w:val="fi-FI"/>
        </w:rPr>
        <w:t xml:space="preserve"> lähtien</w:t>
      </w:r>
      <w:r w:rsidRPr="00092D79">
        <w:rPr>
          <w:bCs/>
          <w:lang w:val="fi-FI"/>
        </w:rPr>
        <w:t xml:space="preserve">, ellei sovellettavaksi tule eräitä teknisiä vaatimuksia koskeva 19 §:n 5 momentti. Kyseisessä säännöksessä annetaan siirtymäaikaa 4 §:n, 5 §:n 3 momentin sekä 6 §:n 2 ja 3 momentin mukaisille vaatimuksille siihen saakka, kun jakeluaseman toiminta muuttuu olennaisesta siten, että on kyse merkittävästä teknisestä parantamisesta, jossa aseman tekniset järjestelmät, säiliöt ja putkistot uusitaan. </w:t>
      </w:r>
      <w:r w:rsidR="00627066" w:rsidRPr="00092D79">
        <w:rPr>
          <w:bCs/>
          <w:lang w:val="fi-FI"/>
        </w:rPr>
        <w:t>Jakeluasema on</w:t>
      </w:r>
      <w:r w:rsidR="00627066" w:rsidRPr="00092D79">
        <w:rPr>
          <w:b/>
          <w:bCs/>
          <w:lang w:val="fi-FI"/>
        </w:rPr>
        <w:t xml:space="preserve"> rekisteröitävä viimeistään </w:t>
      </w:r>
      <w:r w:rsidR="00627066" w:rsidRPr="00092D79">
        <w:rPr>
          <w:bCs/>
          <w:lang w:val="fi-FI"/>
        </w:rPr>
        <w:t xml:space="preserve">merkittävän teknisen parantamisen yhteydessä. </w:t>
      </w:r>
    </w:p>
    <w:p w14:paraId="41A51156" w14:textId="77777777" w:rsidR="00694948" w:rsidRPr="00092D79" w:rsidRDefault="00694948" w:rsidP="00694948">
      <w:pPr>
        <w:rPr>
          <w:b/>
          <w:bCs/>
          <w:lang w:val="fi-FI"/>
        </w:rPr>
      </w:pPr>
    </w:p>
    <w:p w14:paraId="3664A918" w14:textId="2FD2B9F6" w:rsidR="0013618B" w:rsidRDefault="00694948" w:rsidP="00694948">
      <w:pPr>
        <w:rPr>
          <w:bCs/>
          <w:lang w:val="fi-FI"/>
        </w:rPr>
      </w:pPr>
      <w:r w:rsidRPr="00092D79">
        <w:rPr>
          <w:bCs/>
          <w:lang w:val="fi-FI"/>
        </w:rPr>
        <w:t>Vastaavasta siirtymäajasta eräille teknisille vaatimuksille säädetään myös aiemman</w:t>
      </w:r>
      <w:r w:rsidR="00431A8B" w:rsidRPr="00092D79">
        <w:rPr>
          <w:bCs/>
          <w:lang w:val="fi-FI"/>
        </w:rPr>
        <w:t>, jo kumotun</w:t>
      </w:r>
      <w:r w:rsidRPr="00092D79">
        <w:rPr>
          <w:bCs/>
          <w:lang w:val="fi-FI"/>
        </w:rPr>
        <w:t xml:space="preserve"> JANO-asetuksen (444/2010) mukaisille olemassa oleville jakeluasemille (19 §:n 6 momentti). Asetuksen 7 §:n 3 momentin mukaisen vaatimuksen siirtymäaika päätty</w:t>
      </w:r>
      <w:r w:rsidR="00627440">
        <w:rPr>
          <w:bCs/>
          <w:lang w:val="fi-FI"/>
        </w:rPr>
        <w:t>i</w:t>
      </w:r>
      <w:r w:rsidRPr="00092D79">
        <w:rPr>
          <w:bCs/>
          <w:lang w:val="fi-FI"/>
        </w:rPr>
        <w:t xml:space="preserve"> näillä jakeluasemilla 1.8.2023.</w:t>
      </w:r>
    </w:p>
    <w:p w14:paraId="19CAD315" w14:textId="77777777" w:rsidR="00694948" w:rsidRDefault="00694948" w:rsidP="00694948">
      <w:pPr>
        <w:rPr>
          <w:b/>
          <w:bCs/>
          <w:lang w:val="fi-FI"/>
        </w:rPr>
      </w:pPr>
    </w:p>
    <w:p w14:paraId="4EB7BEAE" w14:textId="283B0514" w:rsidR="0013618B" w:rsidRPr="00C85847" w:rsidRDefault="0013618B" w:rsidP="0013618B">
      <w:pPr>
        <w:rPr>
          <w:lang w:val="fi-FI"/>
        </w:rPr>
      </w:pPr>
      <w:r w:rsidRPr="00C85847">
        <w:rPr>
          <w:lang w:val="fi-FI"/>
        </w:rPr>
        <w:t xml:space="preserve">Ympäristöluvan rauetessa kunnan ympäristönsuojeluviranomainen rekisteröi toiminnan viran puolesta, jos hänellä on käytettävissään riittävät tiedot toiminnasta ja jos rekisteröinnin edellytykset täyttyvät (ks. </w:t>
      </w:r>
      <w:r w:rsidRPr="00C10260">
        <w:rPr>
          <w:i/>
          <w:lang w:val="fi-FI"/>
        </w:rPr>
        <w:t>Milloin jakeluasema</w:t>
      </w:r>
      <w:r w:rsidR="00431A8B" w:rsidRPr="00C10260">
        <w:rPr>
          <w:i/>
          <w:lang w:val="fi-FI"/>
        </w:rPr>
        <w:t>a</w:t>
      </w:r>
      <w:r w:rsidRPr="00C10260">
        <w:rPr>
          <w:i/>
          <w:lang w:val="fi-FI"/>
        </w:rPr>
        <w:t xml:space="preserve"> </w:t>
      </w:r>
      <w:r w:rsidR="00431A8B" w:rsidRPr="00C10260">
        <w:rPr>
          <w:i/>
          <w:lang w:val="fi-FI"/>
        </w:rPr>
        <w:t xml:space="preserve">ei </w:t>
      </w:r>
      <w:r w:rsidRPr="00C10260">
        <w:rPr>
          <w:i/>
          <w:lang w:val="fi-FI"/>
        </w:rPr>
        <w:t>voi rekisteröidä?</w:t>
      </w:r>
      <w:r w:rsidRPr="00C85847">
        <w:rPr>
          <w:lang w:val="fi-FI"/>
        </w:rPr>
        <w:t>). Lupapäätöksen ym. tiedot rekisteröitävästä toiminnasta saattavat kuitenkin olla vanhentuneita tai muuten puutteellisia, jolloin viranomainen voi tarvittaessa pyytää tarkennuksia esimerkiksi rekisteröinti-ilmoituksella. Rekisteröinnistä ilmoitetaan toiminnanharjoittajalle.</w:t>
      </w:r>
    </w:p>
    <w:p w14:paraId="7A1B058E" w14:textId="77777777" w:rsidR="006C56BF" w:rsidRPr="008D663F" w:rsidRDefault="006C56BF" w:rsidP="00680950">
      <w:pPr>
        <w:rPr>
          <w:lang w:val="fi-FI"/>
        </w:rPr>
      </w:pPr>
    </w:p>
    <w:p w14:paraId="79B10B73" w14:textId="77777777" w:rsidR="006C56BF" w:rsidRPr="008D663F" w:rsidRDefault="006C56BF" w:rsidP="00A84CC7">
      <w:pPr>
        <w:pStyle w:val="Otsikko"/>
        <w:keepNext/>
        <w:rPr>
          <w:lang w:val="fi-FI"/>
        </w:rPr>
      </w:pPr>
      <w:bookmarkStart w:id="4" w:name="_Toc82938082"/>
      <w:bookmarkStart w:id="5" w:name="_Toc240433523"/>
      <w:r w:rsidRPr="008D663F">
        <w:rPr>
          <w:lang w:val="fi-FI"/>
        </w:rPr>
        <w:t>Käsittelymaksu</w:t>
      </w:r>
      <w:bookmarkEnd w:id="4"/>
      <w:bookmarkEnd w:id="5"/>
    </w:p>
    <w:p w14:paraId="18112627" w14:textId="77777777" w:rsidR="006C56BF" w:rsidRPr="008D663F" w:rsidRDefault="006C56BF" w:rsidP="00A84CC7">
      <w:pPr>
        <w:keepNext/>
        <w:rPr>
          <w:lang w:val="fi-FI"/>
        </w:rPr>
      </w:pPr>
    </w:p>
    <w:p w14:paraId="64F164E2" w14:textId="77777777" w:rsidR="006C56BF" w:rsidRPr="008D663F" w:rsidRDefault="00115460" w:rsidP="00A84CC7">
      <w:pPr>
        <w:keepNext/>
        <w:rPr>
          <w:lang w:val="fi-FI"/>
        </w:rPr>
      </w:pPr>
      <w:r w:rsidRPr="008D663F">
        <w:rPr>
          <w:lang w:val="fi-FI"/>
        </w:rPr>
        <w:t>Rekisteröinti-</w:t>
      </w:r>
      <w:r w:rsidR="006C56BF" w:rsidRPr="008D663F">
        <w:rPr>
          <w:lang w:val="fi-FI"/>
        </w:rPr>
        <w:t>ilmoituksen käsittelystä kunnan ympäristönsuojeluviranomaisessa peritään maksu, jonka perusteet määrätään kunnan hyväksymässä taksassa.</w:t>
      </w:r>
    </w:p>
    <w:p w14:paraId="178720BD" w14:textId="77777777" w:rsidR="00E26AA8" w:rsidRDefault="00E26AA8" w:rsidP="005D2B86">
      <w:pPr>
        <w:pStyle w:val="Otsikko1"/>
        <w:rPr>
          <w:lang w:val="fi-FI"/>
        </w:rPr>
      </w:pPr>
      <w:bookmarkStart w:id="6" w:name="_Toc240433524"/>
    </w:p>
    <w:p w14:paraId="2F49F3B6" w14:textId="77777777" w:rsidR="00E26AA8" w:rsidRPr="00E26AA8" w:rsidRDefault="00E26AA8" w:rsidP="00E26AA8">
      <w:pPr>
        <w:rPr>
          <w:lang w:val="fi-FI"/>
        </w:rPr>
      </w:pPr>
    </w:p>
    <w:p w14:paraId="712F3532" w14:textId="77777777" w:rsidR="00E26AA8" w:rsidRPr="00E26AA8" w:rsidRDefault="00E26AA8" w:rsidP="00E26AA8">
      <w:pPr>
        <w:rPr>
          <w:lang w:val="fi-FI"/>
        </w:rPr>
      </w:pPr>
    </w:p>
    <w:p w14:paraId="3BA6B69C" w14:textId="77777777" w:rsidR="00E26AA8" w:rsidRPr="00E26AA8" w:rsidRDefault="00E26AA8" w:rsidP="00E26AA8">
      <w:pPr>
        <w:rPr>
          <w:lang w:val="fi-FI"/>
        </w:rPr>
      </w:pPr>
    </w:p>
    <w:p w14:paraId="0928EDCC" w14:textId="77777777" w:rsidR="00E26AA8" w:rsidRPr="00E26AA8" w:rsidRDefault="00E26AA8" w:rsidP="00E26AA8">
      <w:pPr>
        <w:rPr>
          <w:lang w:val="fi-FI"/>
        </w:rPr>
      </w:pPr>
    </w:p>
    <w:p w14:paraId="1F4EA806" w14:textId="77777777" w:rsidR="00E26AA8" w:rsidRPr="00E26AA8" w:rsidRDefault="00E26AA8" w:rsidP="00E26AA8">
      <w:pPr>
        <w:rPr>
          <w:lang w:val="fi-FI"/>
        </w:rPr>
      </w:pPr>
    </w:p>
    <w:p w14:paraId="73686943" w14:textId="77777777" w:rsidR="00E26AA8" w:rsidRPr="00E26AA8" w:rsidRDefault="00E26AA8" w:rsidP="00E26AA8">
      <w:pPr>
        <w:rPr>
          <w:lang w:val="fi-FI"/>
        </w:rPr>
      </w:pPr>
    </w:p>
    <w:p w14:paraId="66F77F31" w14:textId="77777777" w:rsidR="00E26AA8" w:rsidRPr="00E26AA8" w:rsidRDefault="00E26AA8" w:rsidP="00E26AA8">
      <w:pPr>
        <w:rPr>
          <w:lang w:val="fi-FI"/>
        </w:rPr>
      </w:pPr>
    </w:p>
    <w:p w14:paraId="437AC1E1" w14:textId="77777777" w:rsidR="00E26AA8" w:rsidRPr="00E26AA8" w:rsidRDefault="00E26AA8" w:rsidP="00E26AA8">
      <w:pPr>
        <w:rPr>
          <w:lang w:val="fi-FI"/>
        </w:rPr>
      </w:pPr>
    </w:p>
    <w:p w14:paraId="7EABDE5C" w14:textId="6D725510" w:rsidR="00E26AA8" w:rsidRDefault="00E26AA8" w:rsidP="00E26AA8">
      <w:pPr>
        <w:pStyle w:val="Otsikko1"/>
        <w:tabs>
          <w:tab w:val="left" w:pos="7763"/>
        </w:tabs>
        <w:rPr>
          <w:lang w:val="fi-FI"/>
        </w:rPr>
      </w:pPr>
      <w:r>
        <w:rPr>
          <w:lang w:val="fi-FI"/>
        </w:rPr>
        <w:tab/>
      </w:r>
    </w:p>
    <w:p w14:paraId="1BB80D38" w14:textId="576CA968" w:rsidR="006C56BF" w:rsidRPr="008D663F" w:rsidRDefault="00544C1D" w:rsidP="005D2B86">
      <w:pPr>
        <w:pStyle w:val="Otsikko1"/>
        <w:rPr>
          <w:lang w:val="fi-FI"/>
        </w:rPr>
      </w:pPr>
      <w:r w:rsidRPr="00E26AA8">
        <w:rPr>
          <w:lang w:val="fi-FI"/>
        </w:rPr>
        <w:br w:type="page"/>
      </w:r>
      <w:r w:rsidR="006C56BF" w:rsidRPr="008D663F">
        <w:rPr>
          <w:lang w:val="fi-FI"/>
        </w:rPr>
        <w:lastRenderedPageBreak/>
        <w:t>LOMAKKEEN TÄYTTÄMINEN</w:t>
      </w:r>
      <w:bookmarkEnd w:id="6"/>
    </w:p>
    <w:p w14:paraId="7EDFCC05" w14:textId="77777777" w:rsidR="006C56BF" w:rsidRPr="008D663F" w:rsidRDefault="006C56BF" w:rsidP="00680950">
      <w:pPr>
        <w:rPr>
          <w:lang w:val="fi-FI"/>
        </w:rPr>
      </w:pPr>
    </w:p>
    <w:p w14:paraId="6AA2E23C" w14:textId="4BE824ED" w:rsidR="006C56BF" w:rsidRPr="008D663F" w:rsidRDefault="003E186C" w:rsidP="00680950">
      <w:pPr>
        <w:rPr>
          <w:lang w:val="fi-FI"/>
        </w:rPr>
      </w:pPr>
      <w:r w:rsidRPr="008D663F">
        <w:rPr>
          <w:lang w:val="fi-FI"/>
        </w:rPr>
        <w:t>Jakeluasemia</w:t>
      </w:r>
      <w:r w:rsidR="006C56BF" w:rsidRPr="008D663F">
        <w:rPr>
          <w:lang w:val="fi-FI"/>
        </w:rPr>
        <w:t xml:space="preserve"> koskeva rekisteröinti</w:t>
      </w:r>
      <w:r w:rsidR="00075ABE">
        <w:rPr>
          <w:lang w:val="fi-FI"/>
        </w:rPr>
        <w:t>-ilmoitus</w:t>
      </w:r>
      <w:r w:rsidR="006C56BF" w:rsidRPr="008D663F">
        <w:rPr>
          <w:lang w:val="fi-FI"/>
        </w:rPr>
        <w:t xml:space="preserve">lomake </w:t>
      </w:r>
      <w:r w:rsidR="00BB6081" w:rsidRPr="008D663F">
        <w:rPr>
          <w:lang w:val="fi-FI"/>
        </w:rPr>
        <w:t xml:space="preserve">6034 </w:t>
      </w:r>
      <w:r w:rsidR="006C56BF" w:rsidRPr="008D663F">
        <w:rPr>
          <w:lang w:val="fi-FI"/>
        </w:rPr>
        <w:t xml:space="preserve">on saatavilla Word-muodossa (ks. </w:t>
      </w:r>
      <w:hyperlink r:id="rId15" w:history="1">
        <w:r w:rsidR="00C85E0F">
          <w:rPr>
            <w:rStyle w:val="Hyperlinkki"/>
            <w:lang w:val="fi-FI"/>
          </w:rPr>
          <w:t>ymparisto.fi/fi/luvat-ja-velvoitteet/ysln-mukainen-rekisterointi/</w:t>
        </w:r>
        <w:proofErr w:type="gramStart"/>
        <w:r w:rsidR="00C85E0F">
          <w:rPr>
            <w:rStyle w:val="Hyperlinkki"/>
            <w:lang w:val="fi-FI"/>
          </w:rPr>
          <w:t>polttonesteiden-jakeluasemat</w:t>
        </w:r>
        <w:proofErr w:type="gramEnd"/>
      </w:hyperlink>
      <w:r w:rsidR="006C56BF" w:rsidRPr="008D663F">
        <w:rPr>
          <w:lang w:val="fi-FI"/>
        </w:rPr>
        <w:t xml:space="preserve">). Lomaketta täytettäessä teksti kirjoitetaan harmaisiin täyttökenttiin. </w:t>
      </w:r>
    </w:p>
    <w:p w14:paraId="05CE12E8" w14:textId="77777777" w:rsidR="00DF3C50" w:rsidRDefault="00DF3C50" w:rsidP="00680950">
      <w:pPr>
        <w:rPr>
          <w:lang w:val="fi-FI"/>
        </w:rPr>
      </w:pPr>
    </w:p>
    <w:p w14:paraId="4DB81277" w14:textId="77777777" w:rsidR="00075ABE" w:rsidRPr="00075ABE" w:rsidRDefault="007B7C00" w:rsidP="00680950">
      <w:pPr>
        <w:rPr>
          <w:lang w:val="fi-FI"/>
        </w:rPr>
      </w:pPr>
      <w:r>
        <w:rPr>
          <w:lang w:val="fi-FI"/>
        </w:rPr>
        <w:t>Jos</w:t>
      </w:r>
      <w:r w:rsidR="00816315" w:rsidRPr="00075ABE">
        <w:rPr>
          <w:lang w:val="fi-FI"/>
        </w:rPr>
        <w:t xml:space="preserve"> lomakkeen tietoja</w:t>
      </w:r>
      <w:r w:rsidR="00A67331">
        <w:rPr>
          <w:lang w:val="fi-FI"/>
        </w:rPr>
        <w:t xml:space="preserve"> halutaan</w:t>
      </w:r>
      <w:r w:rsidR="00A67331" w:rsidRPr="00A67331">
        <w:rPr>
          <w:lang w:val="fi-FI"/>
        </w:rPr>
        <w:t xml:space="preserve"> </w:t>
      </w:r>
      <w:r w:rsidR="00A67331" w:rsidRPr="00075ABE">
        <w:rPr>
          <w:lang w:val="fi-FI"/>
        </w:rPr>
        <w:t>tarkentaa</w:t>
      </w:r>
      <w:r w:rsidR="00816315" w:rsidRPr="00075ABE">
        <w:rPr>
          <w:lang w:val="fi-FI"/>
        </w:rPr>
        <w:t xml:space="preserve"> tai </w:t>
      </w:r>
      <w:r w:rsidR="00075ABE" w:rsidRPr="00075ABE">
        <w:rPr>
          <w:lang w:val="fi-FI"/>
        </w:rPr>
        <w:t>antaa</w:t>
      </w:r>
      <w:r w:rsidR="00816315" w:rsidRPr="00075ABE">
        <w:rPr>
          <w:lang w:val="fi-FI"/>
        </w:rPr>
        <w:t xml:space="preserve"> muita kuin lomakkeessa kysytt</w:t>
      </w:r>
      <w:r w:rsidR="00075ABE" w:rsidRPr="00075ABE">
        <w:rPr>
          <w:lang w:val="fi-FI"/>
        </w:rPr>
        <w:t>y</w:t>
      </w:r>
      <w:r w:rsidR="00816315" w:rsidRPr="00075ABE">
        <w:rPr>
          <w:lang w:val="fi-FI"/>
        </w:rPr>
        <w:t xml:space="preserve">jä tietoja, </w:t>
      </w:r>
      <w:r w:rsidR="00075ABE" w:rsidRPr="00075ABE">
        <w:rPr>
          <w:lang w:val="fi-FI"/>
        </w:rPr>
        <w:t>ne</w:t>
      </w:r>
      <w:r w:rsidR="006F6542" w:rsidRPr="00075ABE">
        <w:rPr>
          <w:lang w:val="fi-FI"/>
        </w:rPr>
        <w:t xml:space="preserve"> </w:t>
      </w:r>
      <w:r w:rsidR="00075ABE" w:rsidRPr="00075ABE">
        <w:rPr>
          <w:lang w:val="fi-FI"/>
        </w:rPr>
        <w:t>kirjataan</w:t>
      </w:r>
      <w:r w:rsidR="00816315" w:rsidRPr="00075ABE">
        <w:rPr>
          <w:lang w:val="fi-FI"/>
        </w:rPr>
        <w:t xml:space="preserve"> </w:t>
      </w:r>
      <w:r w:rsidR="00075ABE" w:rsidRPr="00075ABE">
        <w:rPr>
          <w:lang w:val="fi-FI"/>
        </w:rPr>
        <w:t>asianomaiseen</w:t>
      </w:r>
      <w:r w:rsidR="00816315" w:rsidRPr="00075ABE">
        <w:rPr>
          <w:lang w:val="fi-FI"/>
        </w:rPr>
        <w:t xml:space="preserve"> Lisätietoja</w:t>
      </w:r>
      <w:r w:rsidR="00075ABE" w:rsidRPr="00075ABE">
        <w:rPr>
          <w:lang w:val="fi-FI"/>
        </w:rPr>
        <w:t>-kohtaan</w:t>
      </w:r>
      <w:r w:rsidR="00816315" w:rsidRPr="00075ABE">
        <w:rPr>
          <w:lang w:val="fi-FI"/>
        </w:rPr>
        <w:t>.</w:t>
      </w:r>
      <w:r w:rsidR="006F6542" w:rsidRPr="00075ABE">
        <w:rPr>
          <w:lang w:val="fi-FI"/>
        </w:rPr>
        <w:t xml:space="preserve"> </w:t>
      </w:r>
    </w:p>
    <w:p w14:paraId="29A9444F" w14:textId="77777777" w:rsidR="00075ABE" w:rsidRPr="00075ABE" w:rsidRDefault="00075ABE" w:rsidP="00AC5921">
      <w:pPr>
        <w:ind w:left="0"/>
        <w:rPr>
          <w:lang w:val="fi-FI"/>
        </w:rPr>
      </w:pPr>
    </w:p>
    <w:p w14:paraId="5DAE65CF" w14:textId="77777777" w:rsidR="00816315" w:rsidRDefault="006F6542" w:rsidP="00A64CF0">
      <w:pPr>
        <w:ind w:left="1134" w:right="567"/>
        <w:rPr>
          <w:sz w:val="20"/>
          <w:szCs w:val="20"/>
          <w:lang w:val="fi-FI"/>
        </w:rPr>
      </w:pPr>
      <w:r w:rsidRPr="00075ABE">
        <w:rPr>
          <w:sz w:val="20"/>
          <w:szCs w:val="20"/>
          <w:lang w:val="fi-FI"/>
        </w:rPr>
        <w:t>Esimerkiksi jos jakeluasematoimintaan on ilmoituksen jättöhetkellä vasta suunnitteilla jokin lomakkeessa mainittu toimenpide, tiedot suunnitelmasta ja sen toteuttamisesta voidaan antaa lisätiedoissa.</w:t>
      </w:r>
    </w:p>
    <w:p w14:paraId="0684B19C" w14:textId="77777777" w:rsidR="00A64CF0" w:rsidRPr="006F6542" w:rsidRDefault="00A64CF0" w:rsidP="00075ABE">
      <w:pPr>
        <w:ind w:left="1134" w:right="1134"/>
        <w:rPr>
          <w:lang w:val="fi-FI"/>
        </w:rPr>
      </w:pPr>
    </w:p>
    <w:p w14:paraId="2B9E675E" w14:textId="77777777" w:rsidR="00680950" w:rsidRPr="008D663F" w:rsidRDefault="00680950" w:rsidP="00680950">
      <w:pPr>
        <w:rPr>
          <w:color w:val="FF0000"/>
          <w:lang w:val="fi-FI"/>
        </w:rPr>
      </w:pPr>
    </w:p>
    <w:p w14:paraId="76F055BD" w14:textId="77777777" w:rsidR="00656CA2" w:rsidRPr="008D663F" w:rsidRDefault="00D42979" w:rsidP="00656CA2">
      <w:pPr>
        <w:ind w:left="0"/>
        <w:rPr>
          <w:b/>
          <w:sz w:val="28"/>
          <w:szCs w:val="28"/>
          <w:lang w:val="fi-FI"/>
        </w:rPr>
      </w:pPr>
      <w:r w:rsidRPr="008D663F">
        <w:rPr>
          <w:b/>
          <w:sz w:val="28"/>
          <w:szCs w:val="28"/>
          <w:lang w:val="fi-FI"/>
        </w:rPr>
        <w:t>Jakeluasema, jolle rekisteröintiä haetaan</w:t>
      </w:r>
    </w:p>
    <w:p w14:paraId="7D1636A2" w14:textId="77777777" w:rsidR="00656CA2" w:rsidRPr="0099066C" w:rsidRDefault="00656CA2" w:rsidP="00656CA2">
      <w:pPr>
        <w:rPr>
          <w:lang w:val="fi-FI"/>
        </w:rPr>
      </w:pPr>
    </w:p>
    <w:p w14:paraId="583AD22C" w14:textId="77777777" w:rsidR="00656CA2" w:rsidRPr="00092D79" w:rsidRDefault="00F83431" w:rsidP="00656CA2">
      <w:pPr>
        <w:rPr>
          <w:lang w:val="fi-FI"/>
        </w:rPr>
      </w:pPr>
      <w:r w:rsidRPr="00092D79">
        <w:rPr>
          <w:lang w:val="fi-FI"/>
        </w:rPr>
        <w:t xml:space="preserve">Ilmoitetaan, </w:t>
      </w:r>
      <w:r w:rsidR="005A5AD1" w:rsidRPr="00092D79">
        <w:rPr>
          <w:lang w:val="fi-FI"/>
        </w:rPr>
        <w:t>millä perusteella jakeluasema</w:t>
      </w:r>
      <w:r w:rsidRPr="00092D79">
        <w:rPr>
          <w:lang w:val="fi-FI"/>
        </w:rPr>
        <w:t xml:space="preserve"> rekisteröidään eli onko </w:t>
      </w:r>
      <w:r w:rsidR="00656CA2" w:rsidRPr="00092D79">
        <w:rPr>
          <w:lang w:val="fi-FI"/>
        </w:rPr>
        <w:t>kyseessä</w:t>
      </w:r>
    </w:p>
    <w:p w14:paraId="639DBC6C" w14:textId="077DA1C9" w:rsidR="00656CA2" w:rsidRPr="00092D79" w:rsidRDefault="00656CA2" w:rsidP="00656CA2">
      <w:pPr>
        <w:numPr>
          <w:ilvl w:val="0"/>
          <w:numId w:val="4"/>
        </w:numPr>
        <w:rPr>
          <w:lang w:val="fi-FI"/>
        </w:rPr>
      </w:pPr>
      <w:r w:rsidRPr="00092D79">
        <w:rPr>
          <w:b/>
          <w:lang w:val="fi-FI"/>
        </w:rPr>
        <w:t xml:space="preserve">uusi </w:t>
      </w:r>
      <w:r w:rsidR="00D42979" w:rsidRPr="00092D79">
        <w:rPr>
          <w:b/>
          <w:lang w:val="fi-FI"/>
        </w:rPr>
        <w:t>jakeluasema</w:t>
      </w:r>
      <w:r w:rsidR="00431A8B" w:rsidRPr="00092D79">
        <w:rPr>
          <w:lang w:val="fi-FI"/>
        </w:rPr>
        <w:t>, jolloin ilmoitetaan</w:t>
      </w:r>
      <w:r w:rsidR="00C51C47" w:rsidRPr="00092D79">
        <w:rPr>
          <w:lang w:val="fi-FI"/>
        </w:rPr>
        <w:t xml:space="preserve"> </w:t>
      </w:r>
      <w:r w:rsidR="00A67331" w:rsidRPr="00092D79">
        <w:rPr>
          <w:lang w:val="fi-FI"/>
        </w:rPr>
        <w:t xml:space="preserve">toiminnan </w:t>
      </w:r>
      <w:r w:rsidR="006B0081" w:rsidRPr="00092D79">
        <w:rPr>
          <w:lang w:val="fi-FI"/>
        </w:rPr>
        <w:t>suunniteltu aloitusajankohta</w:t>
      </w:r>
    </w:p>
    <w:p w14:paraId="35525E4A" w14:textId="56D75CFE" w:rsidR="00656CA2" w:rsidRPr="00092D79" w:rsidRDefault="00656CA2" w:rsidP="00656CA2">
      <w:pPr>
        <w:numPr>
          <w:ilvl w:val="0"/>
          <w:numId w:val="4"/>
        </w:numPr>
        <w:rPr>
          <w:lang w:val="fi-FI"/>
        </w:rPr>
      </w:pPr>
      <w:r w:rsidRPr="00092D79">
        <w:rPr>
          <w:lang w:val="fi-FI"/>
        </w:rPr>
        <w:t xml:space="preserve">olemassa olevan </w:t>
      </w:r>
      <w:r w:rsidR="00D42979" w:rsidRPr="00092D79">
        <w:rPr>
          <w:lang w:val="fi-FI"/>
        </w:rPr>
        <w:t>jakeluaseman</w:t>
      </w:r>
      <w:r w:rsidR="00D90781" w:rsidRPr="00092D79">
        <w:rPr>
          <w:lang w:val="fi-FI"/>
        </w:rPr>
        <w:t xml:space="preserve"> toiminnan</w:t>
      </w:r>
      <w:r w:rsidR="00D42979" w:rsidRPr="00092D79">
        <w:rPr>
          <w:lang w:val="fi-FI"/>
        </w:rPr>
        <w:t xml:space="preserve"> </w:t>
      </w:r>
      <w:r w:rsidRPr="00092D79">
        <w:rPr>
          <w:b/>
          <w:lang w:val="fi-FI"/>
        </w:rPr>
        <w:t>olennainen muutos</w:t>
      </w:r>
      <w:r w:rsidR="00431A8B" w:rsidRPr="00092D79">
        <w:rPr>
          <w:b/>
          <w:lang w:val="fi-FI"/>
        </w:rPr>
        <w:t xml:space="preserve"> </w:t>
      </w:r>
      <w:r w:rsidR="00431A8B" w:rsidRPr="00092D79">
        <w:rPr>
          <w:lang w:val="fi-FI"/>
        </w:rPr>
        <w:t>(YSL 29 §:n mukaisesti)</w:t>
      </w:r>
      <w:r w:rsidR="00F83431" w:rsidRPr="00092D79">
        <w:rPr>
          <w:lang w:val="fi-FI"/>
        </w:rPr>
        <w:t xml:space="preserve">, </w:t>
      </w:r>
      <w:r w:rsidR="00431A8B" w:rsidRPr="00092D79">
        <w:rPr>
          <w:lang w:val="fi-FI"/>
        </w:rPr>
        <w:t xml:space="preserve">jolloin ilmoitetaan </w:t>
      </w:r>
      <w:r w:rsidR="00F83431" w:rsidRPr="00092D79">
        <w:rPr>
          <w:lang w:val="fi-FI"/>
        </w:rPr>
        <w:t>muutoksen kohde</w:t>
      </w:r>
      <w:r w:rsidR="00C51C47" w:rsidRPr="00092D79">
        <w:rPr>
          <w:lang w:val="fi-FI"/>
        </w:rPr>
        <w:t xml:space="preserve"> ja suunniteltu muutosajankohta</w:t>
      </w:r>
      <w:r w:rsidR="005E3ACC" w:rsidRPr="00092D79">
        <w:rPr>
          <w:lang w:val="fi-FI"/>
        </w:rPr>
        <w:t>. Olennaisia muutoksia ovat esimerkiksi putkistoihin, säiliöihin, suojauksiin ja viemäröintiin tehtävät muutokset.</w:t>
      </w:r>
    </w:p>
    <w:p w14:paraId="5F9CADB2" w14:textId="765A65DD" w:rsidR="00431A8B" w:rsidRPr="00092D79" w:rsidRDefault="00431A8B" w:rsidP="00431A8B">
      <w:pPr>
        <w:numPr>
          <w:ilvl w:val="1"/>
          <w:numId w:val="4"/>
        </w:numPr>
        <w:rPr>
          <w:lang w:val="fi-FI"/>
        </w:rPr>
      </w:pPr>
      <w:r w:rsidRPr="00092D79">
        <w:rPr>
          <w:lang w:val="fi-FI"/>
        </w:rPr>
        <w:t>olemassa olevan jakeluaseman olennaisella muutoksella viitataan myös asemaan, joka kuuluu osaksi muuta luvanvaraista toimintaa tai joka liittyy ilmoituksenvaraiseen toimintaan, ja tämä toiminta muuttuu olennaisesti (YSL 29 tai 115 a §:n mukaisesti</w:t>
      </w:r>
      <w:r w:rsidR="00526F20" w:rsidRPr="00092D79">
        <w:rPr>
          <w:lang w:val="fi-FI"/>
        </w:rPr>
        <w:t>)</w:t>
      </w:r>
    </w:p>
    <w:p w14:paraId="33F81BAB" w14:textId="18D633EA" w:rsidR="00F83431" w:rsidRPr="00092D79" w:rsidRDefault="00F83431" w:rsidP="004F1CEF">
      <w:pPr>
        <w:numPr>
          <w:ilvl w:val="0"/>
          <w:numId w:val="4"/>
        </w:numPr>
        <w:rPr>
          <w:lang w:val="fi-FI"/>
        </w:rPr>
      </w:pPr>
      <w:r w:rsidRPr="00092D79">
        <w:rPr>
          <w:lang w:val="fi-FI"/>
        </w:rPr>
        <w:t xml:space="preserve">olemassa olevan jakeluaseman </w:t>
      </w:r>
      <w:r w:rsidR="00431A8B" w:rsidRPr="00092D79">
        <w:rPr>
          <w:lang w:val="fi-FI"/>
        </w:rPr>
        <w:t xml:space="preserve">taikka toiminnan, johon jakeluasema liittyy, </w:t>
      </w:r>
      <w:r w:rsidRPr="00092D79">
        <w:rPr>
          <w:lang w:val="fi-FI"/>
        </w:rPr>
        <w:t>ympäristöluvan</w:t>
      </w:r>
      <w:r w:rsidR="00431A8B" w:rsidRPr="00092D79">
        <w:rPr>
          <w:lang w:val="fi-FI"/>
        </w:rPr>
        <w:t xml:space="preserve"> tai ilmoituspäätöksen</w:t>
      </w:r>
      <w:r w:rsidRPr="00092D79">
        <w:rPr>
          <w:lang w:val="fi-FI"/>
        </w:rPr>
        <w:t xml:space="preserve"> </w:t>
      </w:r>
      <w:r w:rsidRPr="00092D79">
        <w:rPr>
          <w:b/>
          <w:lang w:val="fi-FI"/>
        </w:rPr>
        <w:t>muuttaminen</w:t>
      </w:r>
      <w:r w:rsidR="00431A8B" w:rsidRPr="00092D79">
        <w:rPr>
          <w:b/>
          <w:lang w:val="fi-FI"/>
        </w:rPr>
        <w:t xml:space="preserve"> </w:t>
      </w:r>
      <w:r w:rsidR="00431A8B" w:rsidRPr="00092D79">
        <w:rPr>
          <w:lang w:val="fi-FI"/>
        </w:rPr>
        <w:t>(YSL 89 §:n mukaisesti), jolloin ilmoitetaan</w:t>
      </w:r>
      <w:r w:rsidR="00932156" w:rsidRPr="00092D79">
        <w:rPr>
          <w:lang w:val="fi-FI"/>
        </w:rPr>
        <w:t xml:space="preserve"> muutoksen kohde </w:t>
      </w:r>
    </w:p>
    <w:p w14:paraId="504A4058" w14:textId="77777777" w:rsidR="00BF41D6" w:rsidRPr="00092D79" w:rsidRDefault="00932156" w:rsidP="00932156">
      <w:pPr>
        <w:numPr>
          <w:ilvl w:val="0"/>
          <w:numId w:val="4"/>
        </w:numPr>
        <w:rPr>
          <w:lang w:val="fi-FI"/>
        </w:rPr>
      </w:pPr>
      <w:r w:rsidRPr="00092D79">
        <w:rPr>
          <w:lang w:val="fi-FI"/>
        </w:rPr>
        <w:t xml:space="preserve">rekisteröidyn jakeluaseman </w:t>
      </w:r>
      <w:r w:rsidRPr="00092D79">
        <w:rPr>
          <w:b/>
          <w:lang w:val="fi-FI"/>
        </w:rPr>
        <w:t>toiminnan tai tietojen muuttaminen</w:t>
      </w:r>
      <w:r w:rsidRPr="00092D79">
        <w:rPr>
          <w:lang w:val="fi-FI"/>
        </w:rPr>
        <w:t xml:space="preserve"> (YSL 170 § mukaisesti)</w:t>
      </w:r>
    </w:p>
    <w:p w14:paraId="4B9345E9" w14:textId="77777777" w:rsidR="00932156" w:rsidRPr="00092D79" w:rsidRDefault="00BF41D6" w:rsidP="00932156">
      <w:pPr>
        <w:numPr>
          <w:ilvl w:val="0"/>
          <w:numId w:val="4"/>
        </w:numPr>
        <w:rPr>
          <w:lang w:val="fi-FI"/>
        </w:rPr>
      </w:pPr>
      <w:r w:rsidRPr="00092D79">
        <w:rPr>
          <w:lang w:val="fi-FI"/>
        </w:rPr>
        <w:t xml:space="preserve">olemassa olevan jakeluaseman rekisteröinti </w:t>
      </w:r>
      <w:r w:rsidRPr="00092D79">
        <w:rPr>
          <w:b/>
          <w:lang w:val="fi-FI"/>
        </w:rPr>
        <w:t>muusta syystä</w:t>
      </w:r>
      <w:r w:rsidR="00556160" w:rsidRPr="00092D79">
        <w:rPr>
          <w:lang w:val="fi-FI"/>
        </w:rPr>
        <w:t>.</w:t>
      </w:r>
    </w:p>
    <w:p w14:paraId="6BEDE298" w14:textId="77777777" w:rsidR="005A25D2" w:rsidRPr="00092D79" w:rsidRDefault="005A25D2" w:rsidP="005A25D2">
      <w:pPr>
        <w:rPr>
          <w:lang w:val="fi-FI"/>
        </w:rPr>
      </w:pPr>
    </w:p>
    <w:p w14:paraId="201AD117" w14:textId="77777777" w:rsidR="00267C51" w:rsidRPr="00092D79" w:rsidRDefault="00267C51" w:rsidP="00267C51">
      <w:pPr>
        <w:rPr>
          <w:lang w:val="fi-FI"/>
        </w:rPr>
      </w:pPr>
      <w:r w:rsidRPr="00092D79">
        <w:rPr>
          <w:lang w:val="fi-FI"/>
        </w:rPr>
        <w:t>Rekisteröidyn toiminnan tai sitä koskevien tietojen muuttuessa lomakkeeseen täytetään kohtien 1 ja 2 yhteystietojen lisäksi edellisen rekisteröinnin jälkeen muuttuneet tai muuttuvat tiedot.</w:t>
      </w:r>
    </w:p>
    <w:p w14:paraId="3FD41A2D" w14:textId="77777777" w:rsidR="00267C51" w:rsidRPr="00092D79" w:rsidRDefault="00267C51" w:rsidP="005A25D2">
      <w:pPr>
        <w:rPr>
          <w:lang w:val="fi-FI"/>
        </w:rPr>
      </w:pPr>
    </w:p>
    <w:p w14:paraId="46FCFA60" w14:textId="5EC88281" w:rsidR="005A5AD1" w:rsidRDefault="005A25D2" w:rsidP="005A25D2">
      <w:pPr>
        <w:rPr>
          <w:lang w:val="fi-FI"/>
        </w:rPr>
      </w:pPr>
      <w:r w:rsidRPr="00092D79">
        <w:rPr>
          <w:b/>
          <w:lang w:val="fi-FI"/>
        </w:rPr>
        <w:t>Olemassa olevalla jakeluasemalla</w:t>
      </w:r>
      <w:r w:rsidRPr="00092D79">
        <w:rPr>
          <w:lang w:val="fi-FI"/>
        </w:rPr>
        <w:t xml:space="preserve"> tarkoitetaan </w:t>
      </w:r>
      <w:r w:rsidR="00431A8B" w:rsidRPr="00092D79">
        <w:rPr>
          <w:lang w:val="fi-FI"/>
        </w:rPr>
        <w:t xml:space="preserve">tässä yhteydessä </w:t>
      </w:r>
      <w:r w:rsidR="00C31BD4" w:rsidRPr="00092D79">
        <w:rPr>
          <w:lang w:val="fi-FI"/>
        </w:rPr>
        <w:t>jakeluasema-</w:t>
      </w:r>
      <w:r w:rsidRPr="00092D79">
        <w:rPr>
          <w:lang w:val="fi-FI"/>
        </w:rPr>
        <w:t>asetuksen voimaantullessa</w:t>
      </w:r>
      <w:r w:rsidR="00C31BD4" w:rsidRPr="00092D79">
        <w:rPr>
          <w:lang w:val="fi-FI"/>
        </w:rPr>
        <w:t xml:space="preserve"> eli 1</w:t>
      </w:r>
      <w:r w:rsidR="00431A8B" w:rsidRPr="00092D79">
        <w:rPr>
          <w:lang w:val="fi-FI"/>
        </w:rPr>
        <w:t>8</w:t>
      </w:r>
      <w:r w:rsidR="00C31BD4" w:rsidRPr="00092D79">
        <w:rPr>
          <w:lang w:val="fi-FI"/>
        </w:rPr>
        <w:t>.</w:t>
      </w:r>
      <w:r w:rsidR="00431A8B" w:rsidRPr="00092D79">
        <w:rPr>
          <w:lang w:val="fi-FI"/>
        </w:rPr>
        <w:t>5</w:t>
      </w:r>
      <w:r w:rsidR="00C31BD4" w:rsidRPr="00092D79">
        <w:rPr>
          <w:lang w:val="fi-FI"/>
        </w:rPr>
        <w:t>.20</w:t>
      </w:r>
      <w:r w:rsidR="00431A8B" w:rsidRPr="00092D79">
        <w:rPr>
          <w:lang w:val="fi-FI"/>
        </w:rPr>
        <w:t>2</w:t>
      </w:r>
      <w:r w:rsidR="00C31BD4" w:rsidRPr="00092D79">
        <w:rPr>
          <w:lang w:val="fi-FI"/>
        </w:rPr>
        <w:t>0</w:t>
      </w:r>
      <w:r w:rsidRPr="00092D79">
        <w:rPr>
          <w:lang w:val="fi-FI"/>
        </w:rPr>
        <w:t xml:space="preserve"> toiminnassa ol</w:t>
      </w:r>
      <w:r w:rsidR="00741B3B" w:rsidRPr="00092D79">
        <w:rPr>
          <w:lang w:val="fi-FI"/>
        </w:rPr>
        <w:t>lutta</w:t>
      </w:r>
      <w:r w:rsidRPr="00092D79">
        <w:rPr>
          <w:lang w:val="fi-FI"/>
        </w:rPr>
        <w:t xml:space="preserve"> jakeluasemaa</w:t>
      </w:r>
      <w:r w:rsidR="00C31BD4" w:rsidRPr="00092D79">
        <w:rPr>
          <w:lang w:val="fi-FI"/>
        </w:rPr>
        <w:t xml:space="preserve"> tai jakeluasemaa</w:t>
      </w:r>
      <w:r w:rsidRPr="00092D79">
        <w:rPr>
          <w:lang w:val="fi-FI"/>
        </w:rPr>
        <w:t>, jonka</w:t>
      </w:r>
      <w:r w:rsidR="002676AF" w:rsidRPr="00092D79">
        <w:rPr>
          <w:lang w:val="fi-FI"/>
        </w:rPr>
        <w:t xml:space="preserve"> ympäristölupahakemus tai</w:t>
      </w:r>
      <w:r w:rsidRPr="00092D79">
        <w:rPr>
          <w:lang w:val="fi-FI"/>
        </w:rPr>
        <w:t xml:space="preserve"> </w:t>
      </w:r>
      <w:r w:rsidR="002676AF" w:rsidRPr="00092D79">
        <w:rPr>
          <w:lang w:val="fi-FI"/>
        </w:rPr>
        <w:t>ympäristöluvanvaraisen toiminnan, jonka osaksi jakeluasema kuuluu, ympäristölupahakemus oli kuulutettu ennen asetuksen voimaantuloa. Samoin olemassa olevana jakeluasemana pidetään sellaista jakeluasemaa, joka liittyy toimintaan, jonka YSL 10 a luvun mukainen ilmoituspäätös oli kuulutettu ennen mainittua ajankohtaa.</w:t>
      </w:r>
    </w:p>
    <w:p w14:paraId="721E2065" w14:textId="77777777" w:rsidR="005A5AD1" w:rsidRDefault="005A5AD1" w:rsidP="005A25D2">
      <w:pPr>
        <w:rPr>
          <w:b/>
          <w:lang w:val="fi-FI"/>
        </w:rPr>
      </w:pPr>
    </w:p>
    <w:p w14:paraId="08CDB5A3" w14:textId="77777777" w:rsidR="005A25D2" w:rsidRPr="0099066C" w:rsidRDefault="005A25D2" w:rsidP="005A25D2">
      <w:pPr>
        <w:rPr>
          <w:lang w:val="fi-FI"/>
        </w:rPr>
      </w:pPr>
      <w:r w:rsidRPr="0099066C">
        <w:rPr>
          <w:b/>
          <w:lang w:val="fi-FI"/>
        </w:rPr>
        <w:t>Uudella jakeluasemalla</w:t>
      </w:r>
      <w:r w:rsidRPr="0099066C">
        <w:rPr>
          <w:lang w:val="fi-FI"/>
        </w:rPr>
        <w:t xml:space="preserve"> tarkoitetaan muuta kuin edellä tarkoitettua jakeluasemaa.</w:t>
      </w:r>
    </w:p>
    <w:p w14:paraId="56BDD3E7" w14:textId="77777777" w:rsidR="00E24C21" w:rsidRPr="0099066C" w:rsidRDefault="00E24C21" w:rsidP="00E24C21">
      <w:pPr>
        <w:ind w:left="927"/>
        <w:rPr>
          <w:lang w:val="fi-FI"/>
        </w:rPr>
      </w:pPr>
    </w:p>
    <w:p w14:paraId="4B772CC5" w14:textId="77777777" w:rsidR="00680950" w:rsidRPr="0099066C" w:rsidRDefault="00680950" w:rsidP="002676AF">
      <w:pPr>
        <w:pStyle w:val="Otsikko3"/>
        <w:rPr>
          <w:lang w:val="fi-FI"/>
        </w:rPr>
      </w:pPr>
      <w:bookmarkStart w:id="7" w:name="_Toc240433527"/>
      <w:r w:rsidRPr="0099066C">
        <w:rPr>
          <w:lang w:val="fi-FI"/>
        </w:rPr>
        <w:lastRenderedPageBreak/>
        <w:t xml:space="preserve">Toiminnanharjoittajan </w:t>
      </w:r>
      <w:r w:rsidR="004500B1" w:rsidRPr="0099066C">
        <w:rPr>
          <w:lang w:val="fi-FI"/>
        </w:rPr>
        <w:t xml:space="preserve">nimi ja </w:t>
      </w:r>
      <w:r w:rsidRPr="0099066C">
        <w:rPr>
          <w:lang w:val="fi-FI"/>
        </w:rPr>
        <w:t>yhteystiedot</w:t>
      </w:r>
      <w:bookmarkEnd w:id="7"/>
    </w:p>
    <w:p w14:paraId="35FD51F7" w14:textId="77777777" w:rsidR="00680950" w:rsidRPr="0099066C" w:rsidRDefault="00680950" w:rsidP="002676AF">
      <w:pPr>
        <w:keepNext/>
        <w:rPr>
          <w:lang w:val="fi-FI"/>
        </w:rPr>
      </w:pPr>
    </w:p>
    <w:p w14:paraId="523E46BF" w14:textId="77777777" w:rsidR="00680950" w:rsidRPr="0099066C" w:rsidRDefault="00680950" w:rsidP="002676AF">
      <w:pPr>
        <w:keepNext/>
        <w:rPr>
          <w:lang w:val="fi-FI"/>
        </w:rPr>
      </w:pPr>
      <w:r w:rsidRPr="0099066C">
        <w:rPr>
          <w:lang w:val="fi-FI"/>
        </w:rPr>
        <w:t>Lomakkeeseen täytetään toiminnanharjoittajan nimi</w:t>
      </w:r>
      <w:r w:rsidR="00CD6C24" w:rsidRPr="0099066C">
        <w:rPr>
          <w:lang w:val="fi-FI"/>
        </w:rPr>
        <w:t xml:space="preserve"> </w:t>
      </w:r>
      <w:r w:rsidR="00E56FBF" w:rsidRPr="0099066C">
        <w:rPr>
          <w:lang w:val="fi-FI"/>
        </w:rPr>
        <w:t>tai</w:t>
      </w:r>
      <w:r w:rsidR="00CD6C24" w:rsidRPr="0099066C">
        <w:rPr>
          <w:lang w:val="fi-FI"/>
        </w:rPr>
        <w:t xml:space="preserve"> toiminimi</w:t>
      </w:r>
      <w:r w:rsidRPr="0099066C">
        <w:rPr>
          <w:lang w:val="fi-FI"/>
        </w:rPr>
        <w:t xml:space="preserve">, </w:t>
      </w:r>
      <w:r w:rsidR="00630C80" w:rsidRPr="0099066C">
        <w:rPr>
          <w:lang w:val="fi-FI"/>
        </w:rPr>
        <w:t xml:space="preserve">kotipaikka, </w:t>
      </w:r>
      <w:r w:rsidR="004F7417">
        <w:rPr>
          <w:lang w:val="fi-FI"/>
        </w:rPr>
        <w:t>Y-</w:t>
      </w:r>
      <w:r w:rsidR="00CD6C24" w:rsidRPr="0099066C">
        <w:rPr>
          <w:lang w:val="fi-FI"/>
        </w:rPr>
        <w:t>tunnus</w:t>
      </w:r>
      <w:r w:rsidR="00EC157B" w:rsidRPr="0099066C">
        <w:rPr>
          <w:lang w:val="fi-FI"/>
        </w:rPr>
        <w:t xml:space="preserve"> </w:t>
      </w:r>
      <w:r w:rsidR="009359B0" w:rsidRPr="0099066C">
        <w:rPr>
          <w:lang w:val="fi-FI"/>
        </w:rPr>
        <w:t>sekä</w:t>
      </w:r>
      <w:r w:rsidRPr="0099066C">
        <w:rPr>
          <w:lang w:val="fi-FI"/>
        </w:rPr>
        <w:t xml:space="preserve"> yhteystiedot. Lisäksi ilmoitetaan yhteys</w:t>
      </w:r>
      <w:r w:rsidR="00E90DCC" w:rsidRPr="0099066C">
        <w:rPr>
          <w:lang w:val="fi-FI"/>
        </w:rPr>
        <w:softHyphen/>
      </w:r>
      <w:r w:rsidRPr="0099066C">
        <w:rPr>
          <w:lang w:val="fi-FI"/>
        </w:rPr>
        <w:t>henkilön nimi ja yhteystiedot</w:t>
      </w:r>
      <w:r w:rsidR="008D34A0" w:rsidRPr="008D34A0">
        <w:rPr>
          <w:lang w:val="fi-FI"/>
        </w:rPr>
        <w:t xml:space="preserve"> sekä laskutusosoite (postiosoite tai verkkolaskuosoite)</w:t>
      </w:r>
      <w:r w:rsidRPr="0099066C">
        <w:rPr>
          <w:lang w:val="fi-FI"/>
        </w:rPr>
        <w:t xml:space="preserve">. </w:t>
      </w:r>
      <w:r w:rsidR="006B76A1" w:rsidRPr="008D5D39">
        <w:rPr>
          <w:lang w:val="fi-FI"/>
        </w:rPr>
        <w:t xml:space="preserve">Yhteyshenkilönä voi toimia myös ulkopuolinen taho kuten konsultti. </w:t>
      </w:r>
      <w:r w:rsidR="00FE2CEE" w:rsidRPr="0099066C">
        <w:rPr>
          <w:lang w:val="fi-FI"/>
        </w:rPr>
        <w:t>Jos kyseessä on ulkomaalainen yritys, ilmoitetaan yhteystiedot Suomessa.</w:t>
      </w:r>
    </w:p>
    <w:p w14:paraId="3A2CFB4F" w14:textId="2D4B7809" w:rsidR="00812A8C" w:rsidRPr="0099066C" w:rsidRDefault="00812A8C" w:rsidP="00812A8C">
      <w:pPr>
        <w:rPr>
          <w:lang w:val="fi-FI"/>
        </w:rPr>
      </w:pPr>
    </w:p>
    <w:p w14:paraId="6AB1CB15" w14:textId="77777777" w:rsidR="00812A8C" w:rsidRPr="0099066C" w:rsidRDefault="00812A8C" w:rsidP="00267C51">
      <w:pPr>
        <w:pStyle w:val="Otsikko3"/>
        <w:rPr>
          <w:lang w:val="fi-FI"/>
        </w:rPr>
      </w:pPr>
      <w:r w:rsidRPr="0099066C">
        <w:rPr>
          <w:lang w:val="fi-FI"/>
        </w:rPr>
        <w:t>Tiedot jakeluaseman toiminnasta</w:t>
      </w:r>
    </w:p>
    <w:p w14:paraId="41C8C61C" w14:textId="77777777" w:rsidR="00812A8C" w:rsidRPr="0099066C" w:rsidRDefault="00812A8C" w:rsidP="00267C51">
      <w:pPr>
        <w:keepNext/>
        <w:rPr>
          <w:lang w:val="fi-FI"/>
        </w:rPr>
      </w:pPr>
    </w:p>
    <w:p w14:paraId="4E650613" w14:textId="7934E05F" w:rsidR="00565571" w:rsidRPr="00092D79" w:rsidRDefault="00975317" w:rsidP="00267C51">
      <w:pPr>
        <w:keepNext/>
        <w:rPr>
          <w:lang w:val="fi-FI"/>
        </w:rPr>
      </w:pPr>
      <w:r w:rsidRPr="00092D79">
        <w:rPr>
          <w:lang w:val="fi-FI"/>
        </w:rPr>
        <w:t>Ilmoitetaan jakeluasematoiminnan aloitusvuosi</w:t>
      </w:r>
      <w:r w:rsidR="000018C5" w:rsidRPr="00092D79">
        <w:rPr>
          <w:lang w:val="fi-FI"/>
        </w:rPr>
        <w:t xml:space="preserve"> ja valitaan</w:t>
      </w:r>
      <w:r w:rsidR="00A14028" w:rsidRPr="00092D79">
        <w:rPr>
          <w:lang w:val="fi-FI"/>
        </w:rPr>
        <w:t xml:space="preserve">, minkä tyyppisen aseman toiminnasta on kyse. Tarvittaessa voi valita useamman kohdan, </w:t>
      </w:r>
      <w:r w:rsidR="00D664DC" w:rsidRPr="00092D79">
        <w:rPr>
          <w:lang w:val="fi-FI"/>
        </w:rPr>
        <w:t>jos</w:t>
      </w:r>
      <w:r w:rsidR="00A14028" w:rsidRPr="00092D79">
        <w:rPr>
          <w:lang w:val="fi-FI"/>
        </w:rPr>
        <w:t xml:space="preserve"> kyseessä on esimerkiksi yhdistetty auto- ja veneasema.</w:t>
      </w:r>
    </w:p>
    <w:p w14:paraId="14A6E1F1" w14:textId="77777777" w:rsidR="00812A8C" w:rsidRPr="00092D79" w:rsidRDefault="00812A8C" w:rsidP="00DC6560">
      <w:pPr>
        <w:rPr>
          <w:lang w:val="fi-FI"/>
        </w:rPr>
      </w:pPr>
    </w:p>
    <w:p w14:paraId="6136A8A0" w14:textId="3A05FF70" w:rsidR="00165F30" w:rsidRPr="0099066C" w:rsidRDefault="00165F30" w:rsidP="00DC6560">
      <w:pPr>
        <w:rPr>
          <w:lang w:val="fi-FI"/>
        </w:rPr>
      </w:pPr>
      <w:r w:rsidRPr="00092D79">
        <w:rPr>
          <w:lang w:val="fi-FI"/>
        </w:rPr>
        <w:t xml:space="preserve">Lisäksi ilmoitetaan </w:t>
      </w:r>
      <w:r w:rsidR="00E43279" w:rsidRPr="00092D79">
        <w:rPr>
          <w:lang w:val="fi-FI"/>
        </w:rPr>
        <w:t xml:space="preserve">bensiinin todellinen tai suunniteltu vuotuinen läpivirtaus, </w:t>
      </w:r>
      <w:r w:rsidRPr="00092D79">
        <w:rPr>
          <w:lang w:val="fi-FI"/>
        </w:rPr>
        <w:t>jakeluasemalla asioivien ajoneuvojen</w:t>
      </w:r>
      <w:r w:rsidR="00CB0A5D" w:rsidRPr="00092D79">
        <w:rPr>
          <w:lang w:val="fi-FI"/>
        </w:rPr>
        <w:t>,</w:t>
      </w:r>
      <w:r w:rsidRPr="00092D79">
        <w:rPr>
          <w:lang w:val="fi-FI"/>
        </w:rPr>
        <w:t xml:space="preserve"> </w:t>
      </w:r>
      <w:r w:rsidR="00CB0A5D" w:rsidRPr="00092D79">
        <w:rPr>
          <w:lang w:val="fi-FI"/>
        </w:rPr>
        <w:t xml:space="preserve">työkoneiden, vesi- tai raidekulkuneuvojen sekä ilma-alusten </w:t>
      </w:r>
      <w:r w:rsidRPr="00092D79">
        <w:rPr>
          <w:lang w:val="fi-FI"/>
        </w:rPr>
        <w:t xml:space="preserve">arvioidut </w:t>
      </w:r>
      <w:r w:rsidR="00387A3A" w:rsidRPr="00092D79">
        <w:rPr>
          <w:lang w:val="fi-FI"/>
        </w:rPr>
        <w:t>luku</w:t>
      </w:r>
      <w:r w:rsidRPr="00092D79">
        <w:rPr>
          <w:lang w:val="fi-FI"/>
        </w:rPr>
        <w:t>määrät vuorokaudessa tyypeittäin sekä polttoaineiden tuontiker</w:t>
      </w:r>
      <w:r w:rsidR="00387A3A" w:rsidRPr="00092D79">
        <w:rPr>
          <w:lang w:val="fi-FI"/>
        </w:rPr>
        <w:t>tojen lukumäärä</w:t>
      </w:r>
      <w:r w:rsidRPr="00092D79">
        <w:rPr>
          <w:lang w:val="fi-FI"/>
        </w:rPr>
        <w:t xml:space="preserve"> kuukaudessa.</w:t>
      </w:r>
    </w:p>
    <w:p w14:paraId="08EFE64F" w14:textId="2CD167EA" w:rsidR="00165F30" w:rsidRDefault="00165F30" w:rsidP="00DC6560">
      <w:pPr>
        <w:rPr>
          <w:lang w:val="fi-FI"/>
        </w:rPr>
      </w:pPr>
    </w:p>
    <w:p w14:paraId="7663128D" w14:textId="77777777" w:rsidR="00680950" w:rsidRPr="0099066C" w:rsidRDefault="00C05957" w:rsidP="00DC6560">
      <w:pPr>
        <w:pStyle w:val="Otsikko3"/>
        <w:keepNext w:val="0"/>
        <w:rPr>
          <w:szCs w:val="28"/>
          <w:lang w:val="fi-FI"/>
        </w:rPr>
      </w:pPr>
      <w:bookmarkStart w:id="8" w:name="_Toc240433528"/>
      <w:r w:rsidRPr="0099066C">
        <w:rPr>
          <w:szCs w:val="28"/>
          <w:lang w:val="fi-FI"/>
        </w:rPr>
        <w:t>Jakeluaseman</w:t>
      </w:r>
      <w:r w:rsidR="00630C80" w:rsidRPr="0099066C">
        <w:rPr>
          <w:szCs w:val="28"/>
          <w:lang w:val="fi-FI"/>
        </w:rPr>
        <w:t xml:space="preserve"> </w:t>
      </w:r>
      <w:r w:rsidR="00536DDE" w:rsidRPr="0099066C">
        <w:rPr>
          <w:szCs w:val="28"/>
          <w:lang w:val="fi-FI"/>
        </w:rPr>
        <w:t>yhteystiedot</w:t>
      </w:r>
      <w:r w:rsidR="004500B1" w:rsidRPr="0099066C">
        <w:rPr>
          <w:szCs w:val="28"/>
          <w:lang w:val="fi-FI"/>
        </w:rPr>
        <w:t xml:space="preserve"> ja</w:t>
      </w:r>
      <w:r w:rsidR="009A25CA" w:rsidRPr="0099066C">
        <w:rPr>
          <w:szCs w:val="28"/>
          <w:lang w:val="fi-FI"/>
        </w:rPr>
        <w:t xml:space="preserve"> </w:t>
      </w:r>
      <w:bookmarkEnd w:id="8"/>
      <w:r w:rsidR="00623670" w:rsidRPr="0099066C">
        <w:rPr>
          <w:szCs w:val="28"/>
          <w:lang w:val="fi-FI"/>
        </w:rPr>
        <w:t xml:space="preserve">sijainti </w:t>
      </w:r>
      <w:r w:rsidR="00E461EA" w:rsidRPr="0099066C">
        <w:rPr>
          <w:szCs w:val="28"/>
          <w:lang w:val="fi-FI"/>
        </w:rPr>
        <w:t xml:space="preserve">sekä tiedot </w:t>
      </w:r>
      <w:r w:rsidR="00630C80" w:rsidRPr="0099066C">
        <w:rPr>
          <w:szCs w:val="28"/>
          <w:lang w:val="fi-FI"/>
        </w:rPr>
        <w:t>a</w:t>
      </w:r>
      <w:r w:rsidR="00E461EA" w:rsidRPr="0099066C">
        <w:rPr>
          <w:szCs w:val="28"/>
          <w:lang w:val="fi-FI"/>
        </w:rPr>
        <w:t>seman</w:t>
      </w:r>
      <w:r w:rsidR="00B218F2" w:rsidRPr="0099066C">
        <w:rPr>
          <w:szCs w:val="28"/>
          <w:lang w:val="fi-FI"/>
        </w:rPr>
        <w:t xml:space="preserve"> ympäristöstä</w:t>
      </w:r>
      <w:r w:rsidR="00630C80" w:rsidRPr="0099066C">
        <w:rPr>
          <w:szCs w:val="28"/>
          <w:lang w:val="fi-FI"/>
        </w:rPr>
        <w:t xml:space="preserve"> </w:t>
      </w:r>
      <w:r w:rsidR="00630C80" w:rsidRPr="0099066C">
        <w:rPr>
          <w:b w:val="0"/>
          <w:szCs w:val="28"/>
          <w:lang w:val="fi-FI"/>
        </w:rPr>
        <w:t>(</w:t>
      </w:r>
      <w:r w:rsidR="003C477D" w:rsidRPr="0099066C">
        <w:rPr>
          <w:b w:val="0"/>
          <w:szCs w:val="28"/>
          <w:lang w:val="fi-FI"/>
        </w:rPr>
        <w:t>4</w:t>
      </w:r>
      <w:r w:rsidR="00630C80" w:rsidRPr="0099066C">
        <w:rPr>
          <w:b w:val="0"/>
          <w:szCs w:val="28"/>
          <w:lang w:val="fi-FI"/>
        </w:rPr>
        <w:t xml:space="preserve"> §)</w:t>
      </w:r>
    </w:p>
    <w:p w14:paraId="51CBB1B8" w14:textId="77777777" w:rsidR="00D923FE" w:rsidRPr="0099066C" w:rsidRDefault="00D923FE" w:rsidP="00DC6560">
      <w:pPr>
        <w:rPr>
          <w:lang w:val="fi-FI"/>
        </w:rPr>
      </w:pPr>
    </w:p>
    <w:p w14:paraId="0E6DBB7C" w14:textId="77777777" w:rsidR="00680950" w:rsidRPr="0099066C" w:rsidRDefault="003D6611" w:rsidP="00DC6560">
      <w:pPr>
        <w:rPr>
          <w:lang w:val="fi-FI"/>
        </w:rPr>
      </w:pPr>
      <w:r w:rsidRPr="0099066C">
        <w:rPr>
          <w:lang w:val="fi-FI"/>
        </w:rPr>
        <w:t>Ilmoitetaan</w:t>
      </w:r>
      <w:r w:rsidR="00680950" w:rsidRPr="0099066C">
        <w:rPr>
          <w:lang w:val="fi-FI"/>
        </w:rPr>
        <w:t xml:space="preserve"> </w:t>
      </w:r>
      <w:r w:rsidR="00C05957" w:rsidRPr="0099066C">
        <w:rPr>
          <w:lang w:val="fi-FI"/>
        </w:rPr>
        <w:t>jakeluasema</w:t>
      </w:r>
      <w:r w:rsidR="003038A6" w:rsidRPr="0099066C">
        <w:rPr>
          <w:lang w:val="fi-FI"/>
        </w:rPr>
        <w:t>n</w:t>
      </w:r>
      <w:r w:rsidR="00680950" w:rsidRPr="0099066C">
        <w:rPr>
          <w:lang w:val="fi-FI"/>
        </w:rPr>
        <w:t xml:space="preserve"> nimi, sijaintipaikka </w:t>
      </w:r>
      <w:r w:rsidR="004F7417" w:rsidRPr="004F7417">
        <w:rPr>
          <w:lang w:val="fi-FI"/>
        </w:rPr>
        <w:t>(kunta, kaupunginosa/kylä, kiinteistötunnus)</w:t>
      </w:r>
      <w:r w:rsidR="004F7417" w:rsidRPr="00BD05C7">
        <w:rPr>
          <w:lang w:val="fi-FI"/>
        </w:rPr>
        <w:t xml:space="preserve"> </w:t>
      </w:r>
      <w:r w:rsidR="00656CA2" w:rsidRPr="0099066C">
        <w:rPr>
          <w:lang w:val="fi-FI"/>
        </w:rPr>
        <w:t>ja</w:t>
      </w:r>
      <w:r w:rsidR="00680950" w:rsidRPr="0099066C">
        <w:rPr>
          <w:lang w:val="fi-FI"/>
        </w:rPr>
        <w:t xml:space="preserve"> yhteystiedot. </w:t>
      </w:r>
      <w:r w:rsidR="002641F0" w:rsidRPr="0099066C">
        <w:rPr>
          <w:lang w:val="fi-FI"/>
        </w:rPr>
        <w:t xml:space="preserve">Toimialatunnusluettelosta valitaan jakeluaseman </w:t>
      </w:r>
      <w:r w:rsidR="00165F30" w:rsidRPr="0099066C">
        <w:rPr>
          <w:lang w:val="fi-FI"/>
        </w:rPr>
        <w:t>toimintaa kuvaava tunnus</w:t>
      </w:r>
      <w:r w:rsidR="002641F0" w:rsidRPr="0099066C">
        <w:rPr>
          <w:lang w:val="fi-FI"/>
        </w:rPr>
        <w:t xml:space="preserve">. </w:t>
      </w:r>
      <w:r w:rsidR="00680950" w:rsidRPr="0099066C">
        <w:rPr>
          <w:lang w:val="fi-FI"/>
        </w:rPr>
        <w:t xml:space="preserve">Lisäksi ilmoitetaan </w:t>
      </w:r>
      <w:r w:rsidR="00106825" w:rsidRPr="0099066C">
        <w:rPr>
          <w:lang w:val="fi-FI"/>
        </w:rPr>
        <w:t>asema</w:t>
      </w:r>
      <w:r w:rsidR="003C03E8" w:rsidRPr="0099066C">
        <w:rPr>
          <w:lang w:val="fi-FI"/>
        </w:rPr>
        <w:t>n</w:t>
      </w:r>
      <w:r w:rsidR="00680950" w:rsidRPr="0099066C">
        <w:rPr>
          <w:lang w:val="fi-FI"/>
        </w:rPr>
        <w:t xml:space="preserve"> yhteyshenkilön </w:t>
      </w:r>
      <w:r w:rsidR="00387A3A" w:rsidRPr="0099066C">
        <w:rPr>
          <w:lang w:val="fi-FI"/>
        </w:rPr>
        <w:t xml:space="preserve">eli käytännössä vastuullisen hoitajan </w:t>
      </w:r>
      <w:r w:rsidR="00680950" w:rsidRPr="0099066C">
        <w:rPr>
          <w:lang w:val="fi-FI"/>
        </w:rPr>
        <w:t>nim</w:t>
      </w:r>
      <w:r w:rsidR="0099066C" w:rsidRPr="0099066C">
        <w:rPr>
          <w:lang w:val="fi-FI"/>
        </w:rPr>
        <w:t>i ja yhteystiedot.</w:t>
      </w:r>
      <w:r w:rsidR="00947CE5" w:rsidRPr="00947CE5">
        <w:rPr>
          <w:lang w:val="fi-FI"/>
        </w:rPr>
        <w:t xml:space="preserve"> </w:t>
      </w:r>
      <w:r w:rsidR="007C1AE4">
        <w:rPr>
          <w:lang w:val="fi-FI"/>
        </w:rPr>
        <w:t>Jos</w:t>
      </w:r>
      <w:r w:rsidR="00947CE5" w:rsidRPr="00C8329E">
        <w:rPr>
          <w:lang w:val="fi-FI"/>
        </w:rPr>
        <w:t xml:space="preserve"> yhteyshenkilö ei ole vielä tiedossa, tiedot voi ilmoittaa myöhemmin.</w:t>
      </w:r>
    </w:p>
    <w:p w14:paraId="22BE3D25" w14:textId="77777777" w:rsidR="0001328A" w:rsidRPr="0099066C" w:rsidRDefault="0001328A" w:rsidP="00DC6560">
      <w:pPr>
        <w:rPr>
          <w:color w:val="0000FF"/>
          <w:lang w:val="fi-FI"/>
        </w:rPr>
      </w:pPr>
    </w:p>
    <w:p w14:paraId="773C77A6" w14:textId="77777777" w:rsidR="00A80E71" w:rsidRPr="0099066C" w:rsidRDefault="00A80E71" w:rsidP="00DC6560">
      <w:pPr>
        <w:rPr>
          <w:color w:val="FF0000"/>
          <w:lang w:val="fi-FI"/>
        </w:rPr>
      </w:pPr>
      <w:r w:rsidRPr="0099066C">
        <w:rPr>
          <w:lang w:val="fi-FI"/>
        </w:rPr>
        <w:t xml:space="preserve">Jakeluaseman sijainti esitetään </w:t>
      </w:r>
      <w:r w:rsidR="00DB2BF0" w:rsidRPr="0099066C">
        <w:rPr>
          <w:lang w:val="fi-FI"/>
        </w:rPr>
        <w:t>sijaintikartalla</w:t>
      </w:r>
      <w:r w:rsidRPr="0099066C">
        <w:rPr>
          <w:lang w:val="fi-FI"/>
        </w:rPr>
        <w:t xml:space="preserve"> (liite </w:t>
      </w:r>
      <w:r w:rsidR="006C7E52" w:rsidRPr="0099066C">
        <w:rPr>
          <w:lang w:val="fi-FI"/>
        </w:rPr>
        <w:t>A</w:t>
      </w:r>
      <w:r w:rsidRPr="0099066C">
        <w:rPr>
          <w:lang w:val="fi-FI"/>
        </w:rPr>
        <w:t xml:space="preserve">) ja asemapiirroksessa (liite </w:t>
      </w:r>
      <w:r w:rsidR="006C7E52" w:rsidRPr="0099066C">
        <w:rPr>
          <w:lang w:val="fi-FI"/>
        </w:rPr>
        <w:t>B</w:t>
      </w:r>
      <w:r w:rsidRPr="0099066C">
        <w:rPr>
          <w:lang w:val="fi-FI"/>
        </w:rPr>
        <w:t>)</w:t>
      </w:r>
      <w:r w:rsidR="00165F30" w:rsidRPr="0099066C">
        <w:rPr>
          <w:lang w:val="fi-FI"/>
        </w:rPr>
        <w:t>.</w:t>
      </w:r>
      <w:r w:rsidRPr="0099066C">
        <w:rPr>
          <w:lang w:val="fi-FI"/>
        </w:rPr>
        <w:t xml:space="preserve"> </w:t>
      </w:r>
      <w:r w:rsidR="00106825" w:rsidRPr="0099066C">
        <w:rPr>
          <w:lang w:val="fi-FI"/>
        </w:rPr>
        <w:t>Asema</w:t>
      </w:r>
      <w:r w:rsidR="00165F30" w:rsidRPr="0099066C">
        <w:rPr>
          <w:lang w:val="fi-FI"/>
        </w:rPr>
        <w:t xml:space="preserve">n </w:t>
      </w:r>
      <w:r w:rsidR="00C95BF5" w:rsidRPr="0099066C">
        <w:rPr>
          <w:lang w:val="fi-FI"/>
        </w:rPr>
        <w:t>sijain</w:t>
      </w:r>
      <w:r w:rsidR="006B76A1">
        <w:rPr>
          <w:lang w:val="fi-FI"/>
        </w:rPr>
        <w:t>tipaikan</w:t>
      </w:r>
      <w:r w:rsidR="00C95BF5" w:rsidRPr="0099066C">
        <w:rPr>
          <w:lang w:val="fi-FI"/>
        </w:rPr>
        <w:t xml:space="preserve"> </w:t>
      </w:r>
      <w:r w:rsidR="004F7417">
        <w:rPr>
          <w:lang w:val="fi-FI"/>
        </w:rPr>
        <w:t xml:space="preserve">pohjois- ja </w:t>
      </w:r>
      <w:r w:rsidR="004F7417" w:rsidRPr="00F40E4C">
        <w:rPr>
          <w:lang w:val="fi-FI"/>
        </w:rPr>
        <w:t>itäkoordinaatit</w:t>
      </w:r>
      <w:r w:rsidR="004F7417">
        <w:rPr>
          <w:lang w:val="fi-FI"/>
        </w:rPr>
        <w:t xml:space="preserve"> </w:t>
      </w:r>
      <w:r w:rsidR="004F7417" w:rsidRPr="004F7417">
        <w:rPr>
          <w:lang w:val="fi-FI"/>
        </w:rPr>
        <w:t xml:space="preserve">ilmoitetaan </w:t>
      </w:r>
      <w:r w:rsidR="004F7417" w:rsidRPr="004F7417">
        <w:rPr>
          <w:b/>
          <w:bCs/>
          <w:lang w:val="fi-FI"/>
        </w:rPr>
        <w:t>ETRS-TM35FIN-</w:t>
      </w:r>
      <w:r w:rsidR="004F7417">
        <w:rPr>
          <w:b/>
          <w:bCs/>
          <w:lang w:val="fi-FI"/>
        </w:rPr>
        <w:t>t</w:t>
      </w:r>
      <w:r w:rsidR="004F7417" w:rsidRPr="004F7417">
        <w:rPr>
          <w:b/>
          <w:bCs/>
          <w:lang w:val="fi-FI"/>
        </w:rPr>
        <w:t>asokoordinaa</w:t>
      </w:r>
      <w:r w:rsidR="004F7417">
        <w:rPr>
          <w:b/>
          <w:bCs/>
          <w:lang w:val="fi-FI"/>
        </w:rPr>
        <w:softHyphen/>
      </w:r>
      <w:r w:rsidR="004F7417" w:rsidRPr="004F7417">
        <w:rPr>
          <w:b/>
          <w:bCs/>
          <w:lang w:val="fi-FI"/>
        </w:rPr>
        <w:t>tis</w:t>
      </w:r>
      <w:r w:rsidR="004F7417">
        <w:rPr>
          <w:b/>
          <w:bCs/>
          <w:lang w:val="fi-FI"/>
        </w:rPr>
        <w:softHyphen/>
      </w:r>
      <w:r w:rsidR="004F7417" w:rsidRPr="004F7417">
        <w:rPr>
          <w:b/>
          <w:bCs/>
          <w:lang w:val="fi-FI"/>
        </w:rPr>
        <w:t>tossa</w:t>
      </w:r>
      <w:r w:rsidR="00165F30" w:rsidRPr="004F7417">
        <w:rPr>
          <w:lang w:val="fi-FI"/>
        </w:rPr>
        <w:t xml:space="preserve">. </w:t>
      </w:r>
      <w:r w:rsidR="00DC6560" w:rsidRPr="007719A5">
        <w:rPr>
          <w:lang w:val="fi-FI"/>
        </w:rPr>
        <w:t xml:space="preserve">Koordinaatit saa selville esimerkiksi </w:t>
      </w:r>
      <w:r w:rsidR="00DC6560">
        <w:rPr>
          <w:lang w:val="fi-FI"/>
        </w:rPr>
        <w:t xml:space="preserve">Maanmittauslaitoksen </w:t>
      </w:r>
      <w:hyperlink r:id="rId16" w:history="1">
        <w:r w:rsidR="00DC6560" w:rsidRPr="00DC6560">
          <w:rPr>
            <w:rStyle w:val="Hyperlinkki"/>
            <w:lang w:val="fi-FI"/>
          </w:rPr>
          <w:t>Karttapaikasta</w:t>
        </w:r>
      </w:hyperlink>
      <w:r w:rsidR="00DC6560" w:rsidRPr="007719A5">
        <w:rPr>
          <w:lang w:val="fi-FI"/>
        </w:rPr>
        <w:t xml:space="preserve"> (</w:t>
      </w:r>
      <w:hyperlink r:id="rId17" w:history="1"/>
      <w:r w:rsidR="00DC6560" w:rsidRPr="00571C19">
        <w:rPr>
          <w:lang w:val="fi-FI"/>
        </w:rPr>
        <w:t>valitse</w:t>
      </w:r>
      <w:r w:rsidR="00DC6560">
        <w:rPr>
          <w:lang w:val="fi-FI"/>
        </w:rPr>
        <w:t xml:space="preserve"> "Lisää oma merkintä kartalle"</w:t>
      </w:r>
      <w:r w:rsidR="00DC6560" w:rsidRPr="007719A5">
        <w:rPr>
          <w:lang w:val="fi-FI"/>
        </w:rPr>
        <w:t>).</w:t>
      </w:r>
    </w:p>
    <w:p w14:paraId="2212806D" w14:textId="6BAF8A27" w:rsidR="00947CE5" w:rsidRDefault="00947CE5" w:rsidP="00A80E71">
      <w:pPr>
        <w:rPr>
          <w:color w:val="FF0000"/>
          <w:lang w:val="fi-FI"/>
        </w:rPr>
      </w:pPr>
    </w:p>
    <w:p w14:paraId="4853F786" w14:textId="77777777" w:rsidR="007D7948" w:rsidRDefault="007D7948" w:rsidP="00A80E71">
      <w:pPr>
        <w:rPr>
          <w:color w:val="FF0000"/>
          <w:lang w:val="fi-FI"/>
        </w:rPr>
      </w:pPr>
    </w:p>
    <w:p w14:paraId="3AD5A5C6" w14:textId="77777777" w:rsidR="00FE2CEE" w:rsidRPr="00FE2CEE" w:rsidRDefault="00FE2CEE" w:rsidP="00A80E71">
      <w:pPr>
        <w:rPr>
          <w:b/>
          <w:lang w:val="fi-FI"/>
        </w:rPr>
      </w:pPr>
      <w:r w:rsidRPr="0099066C">
        <w:rPr>
          <w:b/>
          <w:lang w:val="fi-FI"/>
        </w:rPr>
        <w:t>Tiedot jakeluaseman sijaintipaikan olosuhteista</w:t>
      </w:r>
    </w:p>
    <w:p w14:paraId="18BB7CCD" w14:textId="77777777" w:rsidR="007D7948" w:rsidRDefault="007D7948" w:rsidP="0086201F">
      <w:pPr>
        <w:rPr>
          <w:lang w:val="fi-FI"/>
        </w:rPr>
      </w:pPr>
    </w:p>
    <w:p w14:paraId="4D359FEA" w14:textId="0CCFBE12" w:rsidR="008A7B3C" w:rsidRDefault="008A7B3C" w:rsidP="0086201F">
      <w:pPr>
        <w:rPr>
          <w:lang w:val="fi-FI"/>
        </w:rPr>
      </w:pPr>
      <w:r w:rsidRPr="000474F1">
        <w:rPr>
          <w:lang w:val="fi-FI"/>
        </w:rPr>
        <w:t>Taulukossa ilmoitetaan sellaiset häiriölle</w:t>
      </w:r>
      <w:r w:rsidR="0064145F" w:rsidRPr="000474F1">
        <w:rPr>
          <w:lang w:val="fi-FI"/>
        </w:rPr>
        <w:t xml:space="preserve"> (melu, pöly ja haju)</w:t>
      </w:r>
      <w:r w:rsidRPr="000474F1">
        <w:rPr>
          <w:lang w:val="fi-FI"/>
        </w:rPr>
        <w:t xml:space="preserve"> alttiit kohteet</w:t>
      </w:r>
      <w:r w:rsidR="0064145F" w:rsidRPr="000474F1">
        <w:rPr>
          <w:lang w:val="fi-FI"/>
        </w:rPr>
        <w:t xml:space="preserve"> sekä muut herkät</w:t>
      </w:r>
      <w:r w:rsidR="0064145F">
        <w:rPr>
          <w:lang w:val="fi-FI"/>
        </w:rPr>
        <w:t xml:space="preserve"> kohteet</w:t>
      </w:r>
      <w:r>
        <w:rPr>
          <w:lang w:val="fi-FI"/>
        </w:rPr>
        <w:t xml:space="preserve">, jotka sijaitsevat </w:t>
      </w:r>
      <w:r w:rsidRPr="00A44818">
        <w:rPr>
          <w:b/>
          <w:lang w:val="fi-FI"/>
        </w:rPr>
        <w:t xml:space="preserve">alle </w:t>
      </w:r>
      <w:r>
        <w:rPr>
          <w:b/>
          <w:lang w:val="fi-FI"/>
        </w:rPr>
        <w:t>200 metrin</w:t>
      </w:r>
      <w:r w:rsidRPr="00A44818">
        <w:rPr>
          <w:b/>
          <w:lang w:val="fi-FI"/>
        </w:rPr>
        <w:t xml:space="preserve"> etäisyydellä</w:t>
      </w:r>
      <w:r>
        <w:rPr>
          <w:lang w:val="fi-FI"/>
        </w:rPr>
        <w:t xml:space="preserve"> jakeluasemasta. Kustakin ryhmästä ilmoitetaan </w:t>
      </w:r>
      <w:r w:rsidR="00DC6560" w:rsidRPr="00DC6560">
        <w:rPr>
          <w:b/>
          <w:lang w:val="fi-FI"/>
        </w:rPr>
        <w:t>kaikki</w:t>
      </w:r>
      <w:r w:rsidR="00DC6560">
        <w:rPr>
          <w:lang w:val="fi-FI"/>
        </w:rPr>
        <w:t xml:space="preserve"> häiriölle alttiit kohteet</w:t>
      </w:r>
      <w:r w:rsidR="007B4E23">
        <w:rPr>
          <w:lang w:val="fi-FI"/>
        </w:rPr>
        <w:t>.</w:t>
      </w:r>
    </w:p>
    <w:p w14:paraId="1D44BEA2" w14:textId="77777777" w:rsidR="008A7B3C" w:rsidRDefault="008A7B3C" w:rsidP="0086201F">
      <w:pPr>
        <w:rPr>
          <w:lang w:val="fi-FI"/>
        </w:rPr>
      </w:pPr>
    </w:p>
    <w:p w14:paraId="71521288" w14:textId="77777777" w:rsidR="00A40686" w:rsidRPr="0099066C" w:rsidRDefault="008A7B3C" w:rsidP="0086201F">
      <w:pPr>
        <w:rPr>
          <w:lang w:val="fi-FI"/>
        </w:rPr>
      </w:pPr>
      <w:r w:rsidRPr="0099066C">
        <w:rPr>
          <w:lang w:val="fi-FI"/>
        </w:rPr>
        <w:t>Jokaisen kohteen osalta ilmoitetaan nimi tai muu vastaava tunnistetieto</w:t>
      </w:r>
      <w:r w:rsidR="00AF344E" w:rsidRPr="0099066C">
        <w:rPr>
          <w:lang w:val="fi-FI"/>
        </w:rPr>
        <w:t xml:space="preserve"> </w:t>
      </w:r>
      <w:r w:rsidRPr="0099066C">
        <w:rPr>
          <w:lang w:val="fi-FI"/>
        </w:rPr>
        <w:t xml:space="preserve">sekä sen etäisyys (m) jakeluasemasta. </w:t>
      </w:r>
      <w:r w:rsidR="0064145F">
        <w:rPr>
          <w:lang w:val="fi-FI"/>
        </w:rPr>
        <w:t>K</w:t>
      </w:r>
      <w:r w:rsidR="006C7E52" w:rsidRPr="0099066C">
        <w:rPr>
          <w:lang w:val="fi-FI"/>
        </w:rPr>
        <w:t xml:space="preserve">ohteet merkitään myös </w:t>
      </w:r>
      <w:r w:rsidR="00C95BF5" w:rsidRPr="0099066C">
        <w:rPr>
          <w:lang w:val="fi-FI"/>
        </w:rPr>
        <w:t>sijaintikarttaan</w:t>
      </w:r>
      <w:r w:rsidR="006C7E52" w:rsidRPr="0099066C">
        <w:rPr>
          <w:lang w:val="fi-FI"/>
        </w:rPr>
        <w:t xml:space="preserve"> (liite A)</w:t>
      </w:r>
      <w:r w:rsidR="00FE2CEE" w:rsidRPr="0099066C">
        <w:rPr>
          <w:lang w:val="fi-FI"/>
        </w:rPr>
        <w:t>, jo</w:t>
      </w:r>
      <w:r w:rsidR="00A40686" w:rsidRPr="0099066C">
        <w:rPr>
          <w:lang w:val="fi-FI"/>
        </w:rPr>
        <w:t>ss</w:t>
      </w:r>
      <w:r w:rsidR="00FE2CEE" w:rsidRPr="0099066C">
        <w:rPr>
          <w:lang w:val="fi-FI"/>
        </w:rPr>
        <w:t>a</w:t>
      </w:r>
      <w:r w:rsidR="00A40686" w:rsidRPr="0099066C">
        <w:rPr>
          <w:lang w:val="fi-FI"/>
        </w:rPr>
        <w:t xml:space="preserve"> käytetyt</w:t>
      </w:r>
      <w:r w:rsidR="00FE2CEE" w:rsidRPr="0099066C">
        <w:rPr>
          <w:lang w:val="fi-FI"/>
        </w:rPr>
        <w:t xml:space="preserve"> merkinnät</w:t>
      </w:r>
      <w:r w:rsidR="00A40686" w:rsidRPr="0099066C">
        <w:rPr>
          <w:lang w:val="fi-FI"/>
        </w:rPr>
        <w:t xml:space="preserve"> (esimerkiksi lyhenteet)</w:t>
      </w:r>
      <w:r w:rsidR="00FE2CEE" w:rsidRPr="0099066C">
        <w:rPr>
          <w:lang w:val="fi-FI"/>
        </w:rPr>
        <w:t xml:space="preserve"> </w:t>
      </w:r>
      <w:r w:rsidR="00B36DEB" w:rsidRPr="0099066C">
        <w:rPr>
          <w:lang w:val="fi-FI"/>
        </w:rPr>
        <w:t>lisätään</w:t>
      </w:r>
      <w:r w:rsidR="00CD7641" w:rsidRPr="0099066C">
        <w:rPr>
          <w:lang w:val="fi-FI"/>
        </w:rPr>
        <w:t xml:space="preserve"> </w:t>
      </w:r>
      <w:r w:rsidR="00A40686" w:rsidRPr="0099066C">
        <w:rPr>
          <w:lang w:val="fi-FI"/>
        </w:rPr>
        <w:t>tarvittaessa</w:t>
      </w:r>
      <w:r w:rsidR="00FE2CEE" w:rsidRPr="0099066C">
        <w:rPr>
          <w:lang w:val="fi-FI"/>
        </w:rPr>
        <w:t xml:space="preserve"> taulukkoon</w:t>
      </w:r>
      <w:r w:rsidR="006C7E52" w:rsidRPr="0099066C">
        <w:rPr>
          <w:lang w:val="fi-FI"/>
        </w:rPr>
        <w:t>.</w:t>
      </w:r>
      <w:r w:rsidR="0086201F" w:rsidRPr="0099066C">
        <w:rPr>
          <w:lang w:val="fi-FI"/>
        </w:rPr>
        <w:t xml:space="preserve"> </w:t>
      </w:r>
    </w:p>
    <w:p w14:paraId="749DE8C2" w14:textId="77777777" w:rsidR="00A40686" w:rsidRPr="0099066C" w:rsidRDefault="00A40686" w:rsidP="0086201F">
      <w:pPr>
        <w:rPr>
          <w:lang w:val="fi-FI"/>
        </w:rPr>
      </w:pPr>
    </w:p>
    <w:p w14:paraId="68F75655" w14:textId="77777777" w:rsidR="00DC6560" w:rsidRDefault="00DC6560" w:rsidP="00DC6560">
      <w:pPr>
        <w:rPr>
          <w:lang w:val="fi-FI"/>
        </w:rPr>
      </w:pPr>
      <w:r w:rsidRPr="00F40E4C">
        <w:rPr>
          <w:lang w:val="fi-FI"/>
        </w:rPr>
        <w:t xml:space="preserve">Lisätietoja </w:t>
      </w:r>
      <w:r>
        <w:rPr>
          <w:lang w:val="fi-FI"/>
        </w:rPr>
        <w:t xml:space="preserve">pohjavesialueiden, </w:t>
      </w:r>
      <w:r w:rsidRPr="00F40E4C">
        <w:rPr>
          <w:lang w:val="fi-FI"/>
        </w:rPr>
        <w:t>Natura 2000 -aluei</w:t>
      </w:r>
      <w:r>
        <w:rPr>
          <w:lang w:val="fi-FI"/>
        </w:rPr>
        <w:t>den</w:t>
      </w:r>
      <w:r w:rsidRPr="00F40E4C">
        <w:rPr>
          <w:lang w:val="fi-FI"/>
        </w:rPr>
        <w:t xml:space="preserve"> ja </w:t>
      </w:r>
      <w:r>
        <w:rPr>
          <w:lang w:val="fi-FI"/>
        </w:rPr>
        <w:t xml:space="preserve">muiden </w:t>
      </w:r>
      <w:r w:rsidRPr="00F40E4C">
        <w:rPr>
          <w:lang w:val="fi-FI"/>
        </w:rPr>
        <w:t>luonnonsuojelualuei</w:t>
      </w:r>
      <w:r>
        <w:rPr>
          <w:lang w:val="fi-FI"/>
        </w:rPr>
        <w:t>den</w:t>
      </w:r>
      <w:r w:rsidRPr="00F40E4C">
        <w:rPr>
          <w:lang w:val="fi-FI"/>
        </w:rPr>
        <w:t xml:space="preserve"> </w:t>
      </w:r>
      <w:r>
        <w:rPr>
          <w:lang w:val="fi-FI"/>
        </w:rPr>
        <w:t xml:space="preserve">sijainneista </w:t>
      </w:r>
      <w:r w:rsidRPr="00F40E4C">
        <w:rPr>
          <w:lang w:val="fi-FI"/>
        </w:rPr>
        <w:t xml:space="preserve">saa kunnan ympäristönsuojeluviranomaiselta tai </w:t>
      </w:r>
      <w:hyperlink r:id="rId18" w:history="1">
        <w:r w:rsidRPr="00DC6560">
          <w:rPr>
            <w:rStyle w:val="Hyperlinkki"/>
            <w:lang w:val="fi-FI"/>
          </w:rPr>
          <w:t>paikkatietoikkunasta</w:t>
        </w:r>
      </w:hyperlink>
      <w:r>
        <w:rPr>
          <w:lang w:val="fi-FI"/>
        </w:rPr>
        <w:t xml:space="preserve"> (</w:t>
      </w:r>
      <w:hyperlink r:id="rId19" w:history="1"/>
      <w:r>
        <w:rPr>
          <w:lang w:val="fi-FI"/>
        </w:rPr>
        <w:t>valitse ”karttatasot”).</w:t>
      </w:r>
    </w:p>
    <w:p w14:paraId="73B7DE75" w14:textId="77777777" w:rsidR="00D42979" w:rsidRPr="0099066C" w:rsidRDefault="00D42979" w:rsidP="0001328A">
      <w:pPr>
        <w:rPr>
          <w:lang w:val="fi-FI"/>
        </w:rPr>
      </w:pPr>
    </w:p>
    <w:p w14:paraId="6FDE17B3" w14:textId="61577834" w:rsidR="006C7E52" w:rsidRPr="0099066C" w:rsidRDefault="00BA0E3C" w:rsidP="0001328A">
      <w:pPr>
        <w:rPr>
          <w:lang w:val="fi-FI"/>
        </w:rPr>
      </w:pPr>
      <w:r w:rsidRPr="00092D79">
        <w:rPr>
          <w:lang w:val="fi-FI"/>
        </w:rPr>
        <w:t xml:space="preserve">Ilmoitetaan jakeluasemaan kuuluvat muut mahdolliset toiminnat. </w:t>
      </w:r>
      <w:r w:rsidR="002676AF" w:rsidRPr="00092D79">
        <w:rPr>
          <w:lang w:val="fi-FI"/>
        </w:rPr>
        <w:t>Samalla ilmoitetaan, onko näissä toiminnoissa kyse toisen toiminnanharjoittajan toiminnasta.</w:t>
      </w:r>
    </w:p>
    <w:p w14:paraId="36402F21" w14:textId="77777777" w:rsidR="00D42979" w:rsidRPr="0099066C" w:rsidRDefault="00D42979" w:rsidP="0001328A">
      <w:pPr>
        <w:rPr>
          <w:lang w:val="fi-FI"/>
        </w:rPr>
      </w:pPr>
    </w:p>
    <w:p w14:paraId="575CDDA1" w14:textId="77777777" w:rsidR="00075159" w:rsidRPr="0099066C" w:rsidRDefault="00075159" w:rsidP="0001328A">
      <w:pPr>
        <w:rPr>
          <w:lang w:val="fi-FI"/>
        </w:rPr>
      </w:pPr>
      <w:r w:rsidRPr="0099066C">
        <w:rPr>
          <w:lang w:val="fi-FI"/>
        </w:rPr>
        <w:t xml:space="preserve">Jakeluaseman toiminnan vaikutus ympäristön melutason lisääntymiseen arvioidaan. </w:t>
      </w:r>
      <w:r w:rsidR="0086201F" w:rsidRPr="0099066C">
        <w:rPr>
          <w:lang w:val="fi-FI"/>
        </w:rPr>
        <w:t xml:space="preserve">Toimintaan lasketaan kuuluvaksi </w:t>
      </w:r>
      <w:r w:rsidR="00287BBA" w:rsidRPr="0099066C">
        <w:rPr>
          <w:lang w:val="fi-FI"/>
        </w:rPr>
        <w:t xml:space="preserve">myös </w:t>
      </w:r>
      <w:r w:rsidR="0086201F" w:rsidRPr="0099066C">
        <w:rPr>
          <w:lang w:val="fi-FI"/>
        </w:rPr>
        <w:t>asiakasliikenne</w:t>
      </w:r>
      <w:r w:rsidR="008C2DA7" w:rsidRPr="0099066C">
        <w:rPr>
          <w:lang w:val="fi-FI"/>
        </w:rPr>
        <w:t xml:space="preserve"> sekä </w:t>
      </w:r>
      <w:r w:rsidR="00287BBA" w:rsidRPr="0099066C">
        <w:rPr>
          <w:lang w:val="fi-FI"/>
        </w:rPr>
        <w:t xml:space="preserve">jakeluaseman polttoainevaraston täydennykset. </w:t>
      </w:r>
      <w:r w:rsidR="007B7C00">
        <w:rPr>
          <w:lang w:val="fi-FI"/>
        </w:rPr>
        <w:t>Jos</w:t>
      </w:r>
      <w:r w:rsidRPr="0099066C">
        <w:rPr>
          <w:lang w:val="fi-FI"/>
        </w:rPr>
        <w:t xml:space="preserve"> lisäys arvioidaan merkittäväksi, annetaan selvitys siitä, miten </w:t>
      </w:r>
      <w:r w:rsidR="00ED324A" w:rsidRPr="0099066C">
        <w:rPr>
          <w:lang w:val="fi-FI"/>
        </w:rPr>
        <w:t xml:space="preserve">aiheutuva </w:t>
      </w:r>
      <w:r w:rsidRPr="0099066C">
        <w:rPr>
          <w:lang w:val="fi-FI"/>
        </w:rPr>
        <w:t>melu on otettu huomioon aseman suunnittelussa ja sijoittamisessa.</w:t>
      </w:r>
    </w:p>
    <w:p w14:paraId="20AF3EC2" w14:textId="77777777" w:rsidR="00812A8C" w:rsidRPr="0099066C" w:rsidRDefault="00812A8C" w:rsidP="0001328A">
      <w:pPr>
        <w:ind w:left="0"/>
        <w:rPr>
          <w:lang w:val="fi-FI"/>
        </w:rPr>
      </w:pPr>
    </w:p>
    <w:p w14:paraId="7E076713" w14:textId="77777777" w:rsidR="0001328A" w:rsidRPr="0099066C" w:rsidRDefault="0001328A" w:rsidP="00267C51">
      <w:pPr>
        <w:pStyle w:val="Otsikko3"/>
        <w:rPr>
          <w:szCs w:val="28"/>
          <w:lang w:val="fi-FI"/>
        </w:rPr>
      </w:pPr>
      <w:r w:rsidRPr="0099066C">
        <w:rPr>
          <w:szCs w:val="28"/>
          <w:lang w:val="fi-FI"/>
        </w:rPr>
        <w:t>Tiedot</w:t>
      </w:r>
      <w:r w:rsidR="00CD2C77" w:rsidRPr="0099066C">
        <w:rPr>
          <w:szCs w:val="28"/>
          <w:lang w:val="fi-FI"/>
        </w:rPr>
        <w:t xml:space="preserve"> </w:t>
      </w:r>
      <w:r w:rsidR="00AF6D70" w:rsidRPr="0099066C">
        <w:rPr>
          <w:szCs w:val="28"/>
          <w:lang w:val="fi-FI"/>
        </w:rPr>
        <w:t xml:space="preserve">alueen </w:t>
      </w:r>
      <w:r w:rsidR="00F21A15" w:rsidRPr="0099066C">
        <w:rPr>
          <w:szCs w:val="28"/>
          <w:lang w:val="fi-FI"/>
        </w:rPr>
        <w:t>kaavoitu</w:t>
      </w:r>
      <w:r w:rsidR="00AF6D70" w:rsidRPr="0099066C">
        <w:rPr>
          <w:szCs w:val="28"/>
          <w:lang w:val="fi-FI"/>
        </w:rPr>
        <w:t>ks</w:t>
      </w:r>
      <w:r w:rsidR="00565571" w:rsidRPr="0099066C">
        <w:rPr>
          <w:szCs w:val="28"/>
          <w:lang w:val="fi-FI"/>
        </w:rPr>
        <w:t>e</w:t>
      </w:r>
      <w:r w:rsidR="00F21A15" w:rsidRPr="0099066C">
        <w:rPr>
          <w:szCs w:val="28"/>
          <w:lang w:val="fi-FI"/>
        </w:rPr>
        <w:t>sta</w:t>
      </w:r>
      <w:r w:rsidR="00873A97" w:rsidRPr="0099066C">
        <w:rPr>
          <w:szCs w:val="28"/>
          <w:lang w:val="fi-FI"/>
        </w:rPr>
        <w:t xml:space="preserve"> </w:t>
      </w:r>
      <w:r w:rsidR="00873A97" w:rsidRPr="0099066C">
        <w:rPr>
          <w:b w:val="0"/>
          <w:szCs w:val="28"/>
          <w:lang w:val="fi-FI"/>
        </w:rPr>
        <w:t>(4 §)</w:t>
      </w:r>
    </w:p>
    <w:p w14:paraId="7D0A327E" w14:textId="77777777" w:rsidR="00A02A81" w:rsidRPr="0099066C" w:rsidRDefault="00A02A81" w:rsidP="00267C51">
      <w:pPr>
        <w:keepNext/>
        <w:rPr>
          <w:lang w:val="fi-FI"/>
        </w:rPr>
      </w:pPr>
    </w:p>
    <w:p w14:paraId="0B400FE0" w14:textId="77777777" w:rsidR="005B0C0C" w:rsidRPr="0099066C" w:rsidRDefault="007B7C00" w:rsidP="00267C51">
      <w:pPr>
        <w:keepNext/>
        <w:rPr>
          <w:lang w:val="fi-FI"/>
        </w:rPr>
      </w:pPr>
      <w:r>
        <w:rPr>
          <w:lang w:val="fi-FI"/>
        </w:rPr>
        <w:t>Jos</w:t>
      </w:r>
      <w:r w:rsidR="00DB270B" w:rsidRPr="0099066C">
        <w:rPr>
          <w:lang w:val="fi-FI"/>
        </w:rPr>
        <w:t xml:space="preserve"> </w:t>
      </w:r>
      <w:r w:rsidR="00287BBA" w:rsidRPr="0099066C">
        <w:rPr>
          <w:lang w:val="fi-FI"/>
        </w:rPr>
        <w:t xml:space="preserve">jakeluasema sijaitsee kaavoitetulla </w:t>
      </w:r>
      <w:r w:rsidR="00DB270B" w:rsidRPr="0099066C">
        <w:rPr>
          <w:lang w:val="fi-FI"/>
        </w:rPr>
        <w:t>alueella</w:t>
      </w:r>
      <w:r w:rsidR="00287BBA" w:rsidRPr="0099066C">
        <w:rPr>
          <w:lang w:val="fi-FI"/>
        </w:rPr>
        <w:t>,</w:t>
      </w:r>
      <w:r w:rsidR="00DB270B" w:rsidRPr="0099066C">
        <w:rPr>
          <w:lang w:val="fi-FI"/>
        </w:rPr>
        <w:t xml:space="preserve"> ilmoitetaan</w:t>
      </w:r>
    </w:p>
    <w:p w14:paraId="33ADC0D8" w14:textId="77777777" w:rsidR="006B0858" w:rsidRPr="0099066C" w:rsidRDefault="000B48BA" w:rsidP="00267C51">
      <w:pPr>
        <w:keepNext/>
        <w:numPr>
          <w:ilvl w:val="0"/>
          <w:numId w:val="10"/>
        </w:numPr>
        <w:rPr>
          <w:lang w:val="fi-FI"/>
        </w:rPr>
      </w:pPr>
      <w:r w:rsidRPr="0099066C">
        <w:rPr>
          <w:lang w:val="fi-FI"/>
        </w:rPr>
        <w:t>asemakaavassa</w:t>
      </w:r>
      <w:r w:rsidR="00794F34" w:rsidRPr="0099066C">
        <w:rPr>
          <w:lang w:val="fi-FI"/>
        </w:rPr>
        <w:t xml:space="preserve"> oleva</w:t>
      </w:r>
      <w:r w:rsidRPr="0099066C">
        <w:rPr>
          <w:lang w:val="fi-FI"/>
        </w:rPr>
        <w:t xml:space="preserve"> merkintä </w:t>
      </w:r>
      <w:r w:rsidR="00794F34" w:rsidRPr="0099066C">
        <w:rPr>
          <w:lang w:val="fi-FI"/>
        </w:rPr>
        <w:t>jakeluaseman tontilla</w:t>
      </w:r>
      <w:r w:rsidR="002D720D" w:rsidRPr="0099066C">
        <w:rPr>
          <w:lang w:val="fi-FI"/>
        </w:rPr>
        <w:t xml:space="preserve"> tai</w:t>
      </w:r>
    </w:p>
    <w:p w14:paraId="2BCBE859" w14:textId="77777777" w:rsidR="002D720D" w:rsidRPr="0099066C" w:rsidRDefault="002D720D" w:rsidP="00267C51">
      <w:pPr>
        <w:keepNext/>
        <w:numPr>
          <w:ilvl w:val="0"/>
          <w:numId w:val="10"/>
        </w:numPr>
        <w:rPr>
          <w:lang w:val="fi-FI"/>
        </w:rPr>
      </w:pPr>
      <w:r w:rsidRPr="0099066C">
        <w:rPr>
          <w:lang w:val="fi-FI"/>
        </w:rPr>
        <w:t>alueella on voimassa oleva yleiskaava tai osayleiskaava</w:t>
      </w:r>
      <w:r w:rsidR="00287BBA" w:rsidRPr="0099066C">
        <w:rPr>
          <w:lang w:val="fi-FI"/>
        </w:rPr>
        <w:t xml:space="preserve"> tai</w:t>
      </w:r>
    </w:p>
    <w:p w14:paraId="489D7BEB" w14:textId="77777777" w:rsidR="000B48BA" w:rsidRPr="0099066C" w:rsidRDefault="00794F34" w:rsidP="00267C51">
      <w:pPr>
        <w:keepNext/>
        <w:numPr>
          <w:ilvl w:val="0"/>
          <w:numId w:val="10"/>
        </w:numPr>
        <w:rPr>
          <w:lang w:val="fi-FI"/>
        </w:rPr>
      </w:pPr>
      <w:r w:rsidRPr="0099066C">
        <w:rPr>
          <w:lang w:val="fi-FI"/>
        </w:rPr>
        <w:t xml:space="preserve">mahdollinen </w:t>
      </w:r>
      <w:r w:rsidR="000B48BA" w:rsidRPr="0099066C">
        <w:rPr>
          <w:lang w:val="fi-FI"/>
        </w:rPr>
        <w:t>poikkeamis</w:t>
      </w:r>
      <w:r w:rsidR="0070574B" w:rsidRPr="0099066C">
        <w:rPr>
          <w:lang w:val="fi-FI"/>
        </w:rPr>
        <w:t>päätös</w:t>
      </w:r>
      <w:r w:rsidR="00A02A81" w:rsidRPr="0099066C">
        <w:rPr>
          <w:lang w:val="fi-FI"/>
        </w:rPr>
        <w:t>.</w:t>
      </w:r>
    </w:p>
    <w:p w14:paraId="5CA7BB30" w14:textId="77777777" w:rsidR="00A35196" w:rsidRPr="0099066C" w:rsidRDefault="00A35196" w:rsidP="00DC6560">
      <w:pPr>
        <w:rPr>
          <w:color w:val="0000FF"/>
          <w:lang w:val="fi-FI"/>
        </w:rPr>
      </w:pPr>
    </w:p>
    <w:p w14:paraId="29C511F5" w14:textId="77777777" w:rsidR="00FB02F7" w:rsidRPr="0099066C" w:rsidRDefault="00794F34" w:rsidP="00DC6560">
      <w:pPr>
        <w:keepNext/>
        <w:rPr>
          <w:lang w:val="fi-FI"/>
        </w:rPr>
      </w:pPr>
      <w:r w:rsidRPr="0099066C">
        <w:rPr>
          <w:lang w:val="fi-FI"/>
        </w:rPr>
        <w:t>M</w:t>
      </w:r>
      <w:r w:rsidR="00FB02F7" w:rsidRPr="0099066C">
        <w:rPr>
          <w:lang w:val="fi-FI"/>
        </w:rPr>
        <w:t xml:space="preserve">uussa tapauksessa </w:t>
      </w:r>
      <w:r w:rsidRPr="0099066C">
        <w:rPr>
          <w:lang w:val="fi-FI"/>
        </w:rPr>
        <w:t>ilmoitetaan</w:t>
      </w:r>
      <w:r w:rsidR="00AF6D70" w:rsidRPr="0099066C">
        <w:rPr>
          <w:lang w:val="fi-FI"/>
        </w:rPr>
        <w:t>, että</w:t>
      </w:r>
    </w:p>
    <w:p w14:paraId="084E9E9A" w14:textId="77777777" w:rsidR="002D720D" w:rsidRPr="0099066C" w:rsidRDefault="00FB02F7" w:rsidP="00DC6560">
      <w:pPr>
        <w:keepNext/>
        <w:numPr>
          <w:ilvl w:val="0"/>
          <w:numId w:val="37"/>
        </w:numPr>
        <w:rPr>
          <w:lang w:val="fi-FI"/>
        </w:rPr>
      </w:pPr>
      <w:r w:rsidRPr="0099066C">
        <w:rPr>
          <w:lang w:val="fi-FI"/>
        </w:rPr>
        <w:t>voimassa olevaa</w:t>
      </w:r>
      <w:r w:rsidR="002D720D" w:rsidRPr="0099066C">
        <w:rPr>
          <w:lang w:val="fi-FI"/>
        </w:rPr>
        <w:t xml:space="preserve"> (oikeusvaikutteista)</w:t>
      </w:r>
      <w:r w:rsidRPr="0099066C">
        <w:rPr>
          <w:lang w:val="fi-FI"/>
        </w:rPr>
        <w:t xml:space="preserve"> kaavaa</w:t>
      </w:r>
      <w:r w:rsidR="00AF6D70" w:rsidRPr="0099066C">
        <w:rPr>
          <w:lang w:val="fi-FI"/>
        </w:rPr>
        <w:t xml:space="preserve"> ei ole</w:t>
      </w:r>
      <w:r w:rsidRPr="0099066C">
        <w:rPr>
          <w:lang w:val="fi-FI"/>
        </w:rPr>
        <w:t xml:space="preserve"> tai</w:t>
      </w:r>
      <w:r w:rsidR="002D720D" w:rsidRPr="0099066C">
        <w:rPr>
          <w:lang w:val="fi-FI"/>
        </w:rPr>
        <w:t xml:space="preserve"> </w:t>
      </w:r>
    </w:p>
    <w:p w14:paraId="4B272F12" w14:textId="77777777" w:rsidR="00FB02F7" w:rsidRPr="0099066C" w:rsidRDefault="00FB02F7" w:rsidP="00DC6560">
      <w:pPr>
        <w:keepNext/>
        <w:numPr>
          <w:ilvl w:val="0"/>
          <w:numId w:val="37"/>
        </w:numPr>
        <w:rPr>
          <w:lang w:val="fi-FI"/>
        </w:rPr>
      </w:pPr>
      <w:r w:rsidRPr="0099066C">
        <w:rPr>
          <w:lang w:val="fi-FI"/>
        </w:rPr>
        <w:t xml:space="preserve"> jakeluasema-aluetta koskeva kaavamuutos </w:t>
      </w:r>
      <w:r w:rsidR="002D720D" w:rsidRPr="0099066C">
        <w:rPr>
          <w:lang w:val="fi-FI"/>
        </w:rPr>
        <w:t xml:space="preserve">on </w:t>
      </w:r>
      <w:r w:rsidRPr="0099066C">
        <w:rPr>
          <w:lang w:val="fi-FI"/>
        </w:rPr>
        <w:t>vireillä.</w:t>
      </w:r>
    </w:p>
    <w:p w14:paraId="39459710" w14:textId="77777777" w:rsidR="000B48BA" w:rsidRPr="008D663F" w:rsidRDefault="000B48BA" w:rsidP="00DC6560">
      <w:pPr>
        <w:keepNext/>
        <w:rPr>
          <w:color w:val="0000FF"/>
          <w:lang w:val="fi-FI"/>
        </w:rPr>
      </w:pPr>
    </w:p>
    <w:p w14:paraId="3DC10C44" w14:textId="77777777" w:rsidR="0001328A" w:rsidRPr="0099066C" w:rsidRDefault="00A40686" w:rsidP="00DC6560">
      <w:pPr>
        <w:keepNext/>
        <w:rPr>
          <w:lang w:val="fi-FI"/>
        </w:rPr>
      </w:pPr>
      <w:r w:rsidRPr="0099066C">
        <w:rPr>
          <w:lang w:val="fi-FI"/>
        </w:rPr>
        <w:t>R</w:t>
      </w:r>
      <w:r w:rsidR="0001328A" w:rsidRPr="0099066C">
        <w:rPr>
          <w:lang w:val="fi-FI"/>
        </w:rPr>
        <w:t>ekisteröinti-ilmoitukseen</w:t>
      </w:r>
      <w:r w:rsidRPr="0099066C">
        <w:rPr>
          <w:lang w:val="fi-FI"/>
        </w:rPr>
        <w:t xml:space="preserve"> on liitettävä asemakaavakartta</w:t>
      </w:r>
      <w:r w:rsidR="00A008CC">
        <w:rPr>
          <w:lang w:val="fi-FI"/>
        </w:rPr>
        <w:t xml:space="preserve"> (liite C)</w:t>
      </w:r>
      <w:r w:rsidRPr="0099066C">
        <w:rPr>
          <w:lang w:val="fi-FI"/>
        </w:rPr>
        <w:t xml:space="preserve">, </w:t>
      </w:r>
      <w:r w:rsidR="007B7C00">
        <w:rPr>
          <w:lang w:val="fi-FI"/>
        </w:rPr>
        <w:t>jos</w:t>
      </w:r>
      <w:r w:rsidRPr="0099066C">
        <w:rPr>
          <w:lang w:val="fi-FI"/>
        </w:rPr>
        <w:t xml:space="preserve"> jakeluasema sijaitsee </w:t>
      </w:r>
      <w:r w:rsidRPr="000474F1">
        <w:rPr>
          <w:lang w:val="fi-FI"/>
        </w:rPr>
        <w:t>asemakaava-alueella.</w:t>
      </w:r>
      <w:r w:rsidR="0001328A" w:rsidRPr="000474F1">
        <w:rPr>
          <w:lang w:val="fi-FI"/>
        </w:rPr>
        <w:t xml:space="preserve"> </w:t>
      </w:r>
      <w:r w:rsidR="00A008CC" w:rsidRPr="000474F1">
        <w:rPr>
          <w:lang w:val="fi-FI"/>
        </w:rPr>
        <w:t>Muussa tapauksessa</w:t>
      </w:r>
      <w:r w:rsidR="0001328A" w:rsidRPr="000474F1">
        <w:rPr>
          <w:lang w:val="fi-FI"/>
        </w:rPr>
        <w:t xml:space="preserve"> ilmoituks</w:t>
      </w:r>
      <w:r w:rsidR="00A008CC" w:rsidRPr="000474F1">
        <w:rPr>
          <w:lang w:val="fi-FI"/>
        </w:rPr>
        <w:t>e</w:t>
      </w:r>
      <w:r w:rsidR="0001328A" w:rsidRPr="000474F1">
        <w:rPr>
          <w:lang w:val="fi-FI"/>
        </w:rPr>
        <w:t>e</w:t>
      </w:r>
      <w:r w:rsidR="00A008CC" w:rsidRPr="000474F1">
        <w:rPr>
          <w:lang w:val="fi-FI"/>
        </w:rPr>
        <w:t>n</w:t>
      </w:r>
      <w:r w:rsidR="0001328A" w:rsidRPr="000474F1">
        <w:rPr>
          <w:lang w:val="fi-FI"/>
        </w:rPr>
        <w:t xml:space="preserve"> voi </w:t>
      </w:r>
      <w:r w:rsidR="00A008CC" w:rsidRPr="000474F1">
        <w:rPr>
          <w:lang w:val="fi-FI"/>
        </w:rPr>
        <w:t xml:space="preserve">liittää </w:t>
      </w:r>
      <w:r w:rsidR="0001328A" w:rsidRPr="000474F1">
        <w:rPr>
          <w:lang w:val="fi-FI"/>
        </w:rPr>
        <w:t>linki</w:t>
      </w:r>
      <w:r w:rsidR="00A008CC" w:rsidRPr="000474F1">
        <w:rPr>
          <w:lang w:val="fi-FI"/>
        </w:rPr>
        <w:t>n</w:t>
      </w:r>
      <w:r w:rsidR="0001328A" w:rsidRPr="000474F1">
        <w:rPr>
          <w:lang w:val="fi-FI"/>
        </w:rPr>
        <w:t xml:space="preserve"> esim</w:t>
      </w:r>
      <w:r w:rsidRPr="000474F1">
        <w:rPr>
          <w:lang w:val="fi-FI"/>
        </w:rPr>
        <w:t>erkiksi</w:t>
      </w:r>
      <w:r w:rsidR="0001328A" w:rsidRPr="000474F1">
        <w:rPr>
          <w:lang w:val="fi-FI"/>
        </w:rPr>
        <w:t xml:space="preserve"> kunnan</w:t>
      </w:r>
      <w:r w:rsidR="0001328A" w:rsidRPr="0099066C">
        <w:rPr>
          <w:lang w:val="fi-FI"/>
        </w:rPr>
        <w:t xml:space="preserve"> tai maakuntaliiton </w:t>
      </w:r>
      <w:r w:rsidRPr="0099066C">
        <w:rPr>
          <w:lang w:val="fi-FI"/>
        </w:rPr>
        <w:t>Internet-sivulle</w:t>
      </w:r>
      <w:r w:rsidR="0001328A" w:rsidRPr="0099066C">
        <w:rPr>
          <w:lang w:val="fi-FI"/>
        </w:rPr>
        <w:t>, jossa kaavakartta on nähtävänä.</w:t>
      </w:r>
    </w:p>
    <w:p w14:paraId="3200632C" w14:textId="77777777" w:rsidR="0001328A" w:rsidRPr="0099066C" w:rsidRDefault="0001328A" w:rsidP="00DC6560">
      <w:pPr>
        <w:rPr>
          <w:lang w:val="fi-FI"/>
        </w:rPr>
      </w:pPr>
    </w:p>
    <w:p w14:paraId="53E959FD" w14:textId="77777777" w:rsidR="00C0260F" w:rsidRPr="0099066C" w:rsidRDefault="00C0260F" w:rsidP="00C0260F">
      <w:pPr>
        <w:pStyle w:val="Otsikko3"/>
        <w:rPr>
          <w:lang w:val="fi-FI"/>
        </w:rPr>
      </w:pPr>
      <w:r w:rsidRPr="0099066C">
        <w:rPr>
          <w:lang w:val="fi-FI"/>
        </w:rPr>
        <w:t>Tiedot jakeluaseman ympäristöluvasta sekä muista luvista, sopimuksista</w:t>
      </w:r>
      <w:r w:rsidR="00CD2C77" w:rsidRPr="0099066C">
        <w:rPr>
          <w:lang w:val="fi-FI"/>
        </w:rPr>
        <w:t>,</w:t>
      </w:r>
      <w:r w:rsidRPr="0099066C">
        <w:rPr>
          <w:lang w:val="fi-FI"/>
        </w:rPr>
        <w:t xml:space="preserve"> </w:t>
      </w:r>
      <w:r w:rsidR="00FB02F7" w:rsidRPr="0099066C">
        <w:rPr>
          <w:lang w:val="fi-FI"/>
        </w:rPr>
        <w:t>päätöksistä</w:t>
      </w:r>
      <w:r w:rsidR="00CD2C77" w:rsidRPr="0099066C">
        <w:rPr>
          <w:lang w:val="fi-FI"/>
        </w:rPr>
        <w:t xml:space="preserve"> ja ilmoituksista</w:t>
      </w:r>
    </w:p>
    <w:p w14:paraId="3A2E11EE" w14:textId="77777777" w:rsidR="00C0260F" w:rsidRPr="0099066C" w:rsidRDefault="00C0260F" w:rsidP="00C0260F">
      <w:pPr>
        <w:keepNext/>
        <w:rPr>
          <w:lang w:val="fi-FI"/>
        </w:rPr>
      </w:pPr>
    </w:p>
    <w:p w14:paraId="1472BB32" w14:textId="4F85C3AA" w:rsidR="008D5EEB" w:rsidRPr="0099066C" w:rsidRDefault="002D720D" w:rsidP="00C0260F">
      <w:pPr>
        <w:keepNext/>
        <w:rPr>
          <w:lang w:val="fi-FI"/>
        </w:rPr>
      </w:pPr>
      <w:r w:rsidRPr="00092D79">
        <w:rPr>
          <w:lang w:val="fi-FI"/>
        </w:rPr>
        <w:t>Taulukossa annetaan tiedot (myöntämispäivämäärä ja viranomainen</w:t>
      </w:r>
      <w:r w:rsidR="005A5AD1" w:rsidRPr="00092D79">
        <w:rPr>
          <w:lang w:val="fi-FI"/>
        </w:rPr>
        <w:t>/taho</w:t>
      </w:r>
      <w:r w:rsidRPr="00092D79">
        <w:rPr>
          <w:lang w:val="fi-FI"/>
        </w:rPr>
        <w:t xml:space="preserve">) kaikista </w:t>
      </w:r>
      <w:r w:rsidR="005A5AD1" w:rsidRPr="00092D79">
        <w:rPr>
          <w:lang w:val="fi-FI"/>
        </w:rPr>
        <w:t>jakeluaseman</w:t>
      </w:r>
      <w:r w:rsidRPr="00092D79">
        <w:rPr>
          <w:lang w:val="fi-FI"/>
        </w:rPr>
        <w:t xml:space="preserve"> ympäristöasioihin liittyvistä voimassaolevista luvista, sopimuksista</w:t>
      </w:r>
      <w:r w:rsidR="00D8287D" w:rsidRPr="00092D79">
        <w:rPr>
          <w:lang w:val="fi-FI"/>
        </w:rPr>
        <w:t>,</w:t>
      </w:r>
      <w:r w:rsidRPr="00092D79">
        <w:rPr>
          <w:lang w:val="fi-FI"/>
        </w:rPr>
        <w:t xml:space="preserve"> päätöksistä ja ilmoituksista.</w:t>
      </w:r>
      <w:r w:rsidR="00310130" w:rsidRPr="00092D79">
        <w:rPr>
          <w:lang w:val="fi-FI"/>
        </w:rPr>
        <w:t xml:space="preserve"> </w:t>
      </w:r>
      <w:r w:rsidR="00B85B86" w:rsidRPr="00092D79">
        <w:rPr>
          <w:lang w:val="fi-FI"/>
        </w:rPr>
        <w:t>Päätöksiin luetaan mukaan myös yleistä ilmoitusmenettelyä kosk</w:t>
      </w:r>
      <w:r w:rsidR="00627066" w:rsidRPr="00092D79">
        <w:rPr>
          <w:lang w:val="fi-FI"/>
        </w:rPr>
        <w:t>ev</w:t>
      </w:r>
      <w:r w:rsidR="00B85B86" w:rsidRPr="00092D79">
        <w:rPr>
          <w:lang w:val="fi-FI"/>
        </w:rPr>
        <w:t xml:space="preserve">a päätös, jos jakeluasema liittyy tällaiseen toimintaan (lähinnä YSL liitteen 4 kohdan 6 mukaiset auto- ja työkonevarikot). </w:t>
      </w:r>
      <w:r w:rsidR="00310130" w:rsidRPr="00092D79">
        <w:rPr>
          <w:lang w:val="fi-FI"/>
        </w:rPr>
        <w:t>Jos asia on vireillä, laitetaan rasti asianomaiseen kohtaan.</w:t>
      </w:r>
    </w:p>
    <w:p w14:paraId="10841794" w14:textId="77777777" w:rsidR="008D5EEB" w:rsidRPr="0099066C" w:rsidRDefault="008D5EEB" w:rsidP="00C0260F">
      <w:pPr>
        <w:keepNext/>
        <w:rPr>
          <w:lang w:val="fi-FI"/>
        </w:rPr>
      </w:pPr>
    </w:p>
    <w:p w14:paraId="368934E6" w14:textId="77777777" w:rsidR="00221E32" w:rsidRPr="0099066C" w:rsidRDefault="007B7C00" w:rsidP="00484C2D">
      <w:pPr>
        <w:rPr>
          <w:lang w:val="fi-FI"/>
        </w:rPr>
      </w:pPr>
      <w:r>
        <w:rPr>
          <w:lang w:val="fi-FI"/>
        </w:rPr>
        <w:t>Jos</w:t>
      </w:r>
      <w:r w:rsidR="00221E32" w:rsidRPr="0099066C">
        <w:rPr>
          <w:lang w:val="fi-FI"/>
        </w:rPr>
        <w:t xml:space="preserve"> luvan tai päätöksen voimaantulopäivämäärä on merkittävästi myöhäisempi mahdollisten muutoksenhakutuomioistuinten päätösten johdosta, tiedot tästä annetaan </w:t>
      </w:r>
      <w:r w:rsidR="00AF344E" w:rsidRPr="0099066C">
        <w:rPr>
          <w:lang w:val="fi-FI"/>
        </w:rPr>
        <w:t>L</w:t>
      </w:r>
      <w:r w:rsidR="00221E32" w:rsidRPr="0099066C">
        <w:rPr>
          <w:lang w:val="fi-FI"/>
        </w:rPr>
        <w:t>isätietoja-kohdassa.</w:t>
      </w:r>
    </w:p>
    <w:p w14:paraId="48BF34DE" w14:textId="77777777" w:rsidR="00AD0447" w:rsidRPr="0099066C" w:rsidRDefault="00AD0447" w:rsidP="00484C2D">
      <w:pPr>
        <w:rPr>
          <w:lang w:val="fi-FI"/>
        </w:rPr>
      </w:pPr>
    </w:p>
    <w:p w14:paraId="6A5C1644" w14:textId="77777777" w:rsidR="00AD0447" w:rsidRPr="0099066C" w:rsidRDefault="00AD0447" w:rsidP="00484C2D">
      <w:pPr>
        <w:rPr>
          <w:lang w:val="fi-FI"/>
        </w:rPr>
      </w:pPr>
      <w:r w:rsidRPr="0099066C">
        <w:rPr>
          <w:lang w:val="fi-FI"/>
        </w:rPr>
        <w:t>Toimintaa koskevia muita lupia, päätöksiä tai sopimuksia koskevat tiedot voidaan antaa Lisätietoja-kohdassa.</w:t>
      </w:r>
    </w:p>
    <w:p w14:paraId="69CF24F0" w14:textId="77777777" w:rsidR="006726F5" w:rsidRPr="0099066C" w:rsidRDefault="006726F5" w:rsidP="00B218F2">
      <w:pPr>
        <w:ind w:left="0"/>
        <w:rPr>
          <w:lang w:val="fi-FI"/>
        </w:rPr>
      </w:pPr>
    </w:p>
    <w:p w14:paraId="4AC8FD27" w14:textId="77777777" w:rsidR="00FE3C7D" w:rsidRPr="0099066C" w:rsidRDefault="00FB6582" w:rsidP="005D2B86">
      <w:pPr>
        <w:pStyle w:val="Otsikko3"/>
        <w:rPr>
          <w:lang w:val="fi-FI"/>
        </w:rPr>
      </w:pPr>
      <w:r w:rsidRPr="0099066C">
        <w:rPr>
          <w:lang w:val="fi-FI"/>
        </w:rPr>
        <w:t>T</w:t>
      </w:r>
      <w:r w:rsidR="004C3259" w:rsidRPr="0099066C">
        <w:rPr>
          <w:lang w:val="fi-FI"/>
        </w:rPr>
        <w:t xml:space="preserve">iedot </w:t>
      </w:r>
      <w:r w:rsidR="00B218F2" w:rsidRPr="0099066C">
        <w:rPr>
          <w:lang w:val="fi-FI"/>
        </w:rPr>
        <w:t xml:space="preserve">jakeluaseman </w:t>
      </w:r>
      <w:r w:rsidR="00B7765D" w:rsidRPr="0099066C">
        <w:rPr>
          <w:lang w:val="fi-FI"/>
        </w:rPr>
        <w:t>teknis</w:t>
      </w:r>
      <w:r w:rsidR="00B218F2" w:rsidRPr="0099066C">
        <w:rPr>
          <w:lang w:val="fi-FI"/>
        </w:rPr>
        <w:t>i</w:t>
      </w:r>
      <w:r w:rsidR="00B7765D" w:rsidRPr="0099066C">
        <w:rPr>
          <w:lang w:val="fi-FI"/>
        </w:rPr>
        <w:t>stä rakente</w:t>
      </w:r>
      <w:r w:rsidR="00B218F2" w:rsidRPr="0099066C">
        <w:rPr>
          <w:lang w:val="fi-FI"/>
        </w:rPr>
        <w:t>is</w:t>
      </w:r>
      <w:r w:rsidR="00B7765D" w:rsidRPr="0099066C">
        <w:rPr>
          <w:lang w:val="fi-FI"/>
        </w:rPr>
        <w:t>ta</w:t>
      </w:r>
      <w:r w:rsidR="00CD2C77" w:rsidRPr="0099066C">
        <w:rPr>
          <w:lang w:val="fi-FI"/>
        </w:rPr>
        <w:t xml:space="preserve"> </w:t>
      </w:r>
      <w:r w:rsidR="00CD2C77" w:rsidRPr="0099066C">
        <w:rPr>
          <w:b w:val="0"/>
          <w:lang w:val="fi-FI"/>
        </w:rPr>
        <w:t>(</w:t>
      </w:r>
      <w:r w:rsidR="003C477D" w:rsidRPr="0099066C">
        <w:rPr>
          <w:b w:val="0"/>
          <w:lang w:val="fi-FI"/>
        </w:rPr>
        <w:t>5</w:t>
      </w:r>
      <w:r w:rsidR="00CD2C77" w:rsidRPr="0099066C">
        <w:rPr>
          <w:b w:val="0"/>
          <w:lang w:val="fi-FI"/>
        </w:rPr>
        <w:t>–</w:t>
      </w:r>
      <w:r w:rsidR="003C477D" w:rsidRPr="0099066C">
        <w:rPr>
          <w:b w:val="0"/>
          <w:lang w:val="fi-FI"/>
        </w:rPr>
        <w:t>6</w:t>
      </w:r>
      <w:r w:rsidR="00CD2C77" w:rsidRPr="0099066C">
        <w:rPr>
          <w:b w:val="0"/>
          <w:lang w:val="fi-FI"/>
        </w:rPr>
        <w:t xml:space="preserve"> §)</w:t>
      </w:r>
    </w:p>
    <w:p w14:paraId="1BA4A593" w14:textId="77777777" w:rsidR="00873A97" w:rsidRPr="0099066C" w:rsidRDefault="00873A97" w:rsidP="00873A97">
      <w:pPr>
        <w:rPr>
          <w:lang w:val="fi-FI"/>
        </w:rPr>
      </w:pPr>
    </w:p>
    <w:p w14:paraId="1670BB2B" w14:textId="77777777" w:rsidR="006C5F79" w:rsidRDefault="00873A97" w:rsidP="00873A97">
      <w:pPr>
        <w:rPr>
          <w:lang w:val="fi-FI"/>
        </w:rPr>
      </w:pPr>
      <w:r w:rsidRPr="00A6558A">
        <w:rPr>
          <w:lang w:val="fi-FI"/>
        </w:rPr>
        <w:t xml:space="preserve">Ilmoituslomakkeella ei kysytä kaikkea yksityiskohtaisesti, vaan viitataan tarvittaessa ns. jakeluasemastandardiin SFS 3352. </w:t>
      </w:r>
      <w:r w:rsidR="00FC53B5" w:rsidRPr="00A6558A">
        <w:rPr>
          <w:lang w:val="fi-FI"/>
        </w:rPr>
        <w:t>Ilmoituksessa</w:t>
      </w:r>
      <w:r w:rsidRPr="00A6558A">
        <w:rPr>
          <w:lang w:val="fi-FI"/>
        </w:rPr>
        <w:t xml:space="preserve"> </w:t>
      </w:r>
      <w:r w:rsidR="00BF41D6" w:rsidRPr="00A6558A">
        <w:rPr>
          <w:lang w:val="fi-FI"/>
        </w:rPr>
        <w:t>ilmoitetaan</w:t>
      </w:r>
      <w:r w:rsidRPr="00A6558A">
        <w:rPr>
          <w:lang w:val="fi-FI"/>
        </w:rPr>
        <w:t>,</w:t>
      </w:r>
      <w:r w:rsidR="00BF41D6" w:rsidRPr="00A6558A">
        <w:rPr>
          <w:lang w:val="fi-FI"/>
        </w:rPr>
        <w:t xml:space="preserve"> minkä standardista annetun version </w:t>
      </w:r>
      <w:r w:rsidR="00605A83" w:rsidRPr="00A6558A">
        <w:rPr>
          <w:lang w:val="fi-FI"/>
        </w:rPr>
        <w:t>(2004</w:t>
      </w:r>
      <w:r w:rsidR="00E06FAA" w:rsidRPr="00A6558A">
        <w:rPr>
          <w:lang w:val="fi-FI"/>
        </w:rPr>
        <w:t>, 2010</w:t>
      </w:r>
      <w:r w:rsidR="00605A83" w:rsidRPr="00A6558A">
        <w:rPr>
          <w:lang w:val="fi-FI"/>
        </w:rPr>
        <w:t xml:space="preserve"> tai 2014) </w:t>
      </w:r>
      <w:r w:rsidR="00BF41D6" w:rsidRPr="00A6558A">
        <w:rPr>
          <w:lang w:val="fi-FI"/>
        </w:rPr>
        <w:t xml:space="preserve">vaatimukset </w:t>
      </w:r>
      <w:r w:rsidRPr="00A6558A">
        <w:rPr>
          <w:lang w:val="fi-FI"/>
        </w:rPr>
        <w:t xml:space="preserve">ilmoitettavan jakeluaseman rakenteet </w:t>
      </w:r>
      <w:r w:rsidR="00BF41D6" w:rsidRPr="00A6558A">
        <w:rPr>
          <w:lang w:val="fi-FI"/>
        </w:rPr>
        <w:t>täyttävät</w:t>
      </w:r>
      <w:r w:rsidRPr="00A6558A">
        <w:rPr>
          <w:lang w:val="fi-FI"/>
        </w:rPr>
        <w:t xml:space="preserve">. </w:t>
      </w:r>
      <w:r w:rsidR="007B7C00" w:rsidRPr="00A6558A">
        <w:rPr>
          <w:lang w:val="fi-FI"/>
        </w:rPr>
        <w:t>Jos</w:t>
      </w:r>
      <w:r w:rsidRPr="00A6558A">
        <w:rPr>
          <w:lang w:val="fi-FI"/>
        </w:rPr>
        <w:t xml:space="preserve"> rakenteet ja varusteet poikkeavat olennaisesti standardin </w:t>
      </w:r>
      <w:r w:rsidR="008E07AA" w:rsidRPr="00A6558A">
        <w:rPr>
          <w:lang w:val="fi-FI"/>
        </w:rPr>
        <w:t xml:space="preserve">uusimpien versioiden </w:t>
      </w:r>
      <w:r w:rsidRPr="00A6558A">
        <w:rPr>
          <w:lang w:val="fi-FI"/>
        </w:rPr>
        <w:t>vaatimuksista, annetaan tarkemmat tiedot poikkeavista seikoista.</w:t>
      </w:r>
      <w:r w:rsidR="00FC53B5" w:rsidRPr="0099066C">
        <w:rPr>
          <w:lang w:val="fi-FI"/>
        </w:rPr>
        <w:t xml:space="preserve"> </w:t>
      </w:r>
    </w:p>
    <w:p w14:paraId="7DC90E06" w14:textId="77777777" w:rsidR="00A84CC7" w:rsidRDefault="00A84CC7" w:rsidP="00873A97">
      <w:pPr>
        <w:rPr>
          <w:lang w:val="fi-FI"/>
        </w:rPr>
      </w:pPr>
    </w:p>
    <w:p w14:paraId="252BFF3B" w14:textId="69D470CE" w:rsidR="00A84CC7" w:rsidRDefault="00A84CC7" w:rsidP="00873A97">
      <w:pPr>
        <w:rPr>
          <w:lang w:val="fi-FI"/>
        </w:rPr>
      </w:pPr>
      <w:r w:rsidRPr="00A84CC7">
        <w:rPr>
          <w:lang w:val="fi-FI"/>
        </w:rPr>
        <w:t xml:space="preserve">Jakeluasemien teknistä rakennetta on säännelty vuosikymmeniä palavista nesteistä annetun lainsäädännön ja kemikaalilainsäädännön nojalla. Rakennevaatimuksista on myös julkaistu </w:t>
      </w:r>
      <w:r w:rsidRPr="00A84CC7">
        <w:rPr>
          <w:lang w:val="fi-FI"/>
        </w:rPr>
        <w:lastRenderedPageBreak/>
        <w:t>standardeja 1970-luvulta lähtien. Kulloinkin annettuja normeja on sovellettu uuteen toimintaan niiden voimaantulosta alkaen. Ainoana poikkeuksena tästä periaatteesta ovat olleet vaarallisten kemikaalien käsittelystä ja varastoinnista jakeluasemilla annetun kauppa- ja teollisuusministeriön päätöksen (</w:t>
      </w:r>
      <w:hyperlink r:id="rId20" w:history="1">
        <w:r w:rsidRPr="00A84CC7">
          <w:rPr>
            <w:rStyle w:val="Hyperlinkki"/>
            <w:lang w:val="fi-FI"/>
          </w:rPr>
          <w:t>415/1998</w:t>
        </w:r>
      </w:hyperlink>
      <w:r w:rsidRPr="00A84CC7">
        <w:rPr>
          <w:lang w:val="fi-FI"/>
        </w:rPr>
        <w:t>) vaatimukset, jotka edellyttivät muutoksia jakeluasemien ympäristöteknisiin suojausrakenteisiin kaikilla jakeluasemilla vuoden 2002 loppuun mennessä. Olemassa olevan jakeluaseman perusrakenteet voivat näin ollen eräiltä osin poiketa viitestandardin rakenneohjeista.</w:t>
      </w:r>
    </w:p>
    <w:p w14:paraId="23EB4870" w14:textId="77777777" w:rsidR="00F955E4" w:rsidRPr="00A84CC7" w:rsidRDefault="00F955E4" w:rsidP="00873A97">
      <w:pPr>
        <w:rPr>
          <w:lang w:val="fi-FI"/>
        </w:rPr>
      </w:pPr>
    </w:p>
    <w:p w14:paraId="1446A78A" w14:textId="77777777" w:rsidR="006C5F79" w:rsidRPr="0099066C" w:rsidRDefault="006C5F79" w:rsidP="00873A97">
      <w:pPr>
        <w:rPr>
          <w:lang w:val="fi-FI"/>
        </w:rPr>
      </w:pPr>
    </w:p>
    <w:p w14:paraId="75960B1B" w14:textId="77777777" w:rsidR="009230DA" w:rsidRDefault="000D142B" w:rsidP="00873A97">
      <w:pPr>
        <w:rPr>
          <w:b/>
          <w:lang w:val="fi-FI"/>
        </w:rPr>
      </w:pPr>
      <w:r>
        <w:rPr>
          <w:b/>
          <w:noProof/>
          <w:lang w:val="fi-FI" w:eastAsia="fi-FI"/>
        </w:rPr>
        <mc:AlternateContent>
          <mc:Choice Requires="wps">
            <w:drawing>
              <wp:anchor distT="0" distB="0" distL="114300" distR="114300" simplePos="0" relativeHeight="251656704" behindDoc="0" locked="0" layoutInCell="1" allowOverlap="1" wp14:anchorId="2AE35EA6" wp14:editId="6FB2BD73">
                <wp:simplePos x="0" y="0"/>
                <wp:positionH relativeFrom="column">
                  <wp:posOffset>299085</wp:posOffset>
                </wp:positionH>
                <wp:positionV relativeFrom="paragraph">
                  <wp:posOffset>-76835</wp:posOffset>
                </wp:positionV>
                <wp:extent cx="5732145" cy="1402715"/>
                <wp:effectExtent l="13335" t="8890" r="36195" b="2667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2145" cy="1402715"/>
                        </a:xfrm>
                        <a:prstGeom prst="rect">
                          <a:avLst/>
                        </a:prstGeom>
                        <a:solidFill>
                          <a:srgbClr val="FFFFFF"/>
                        </a:solidFill>
                        <a:ln w="9525">
                          <a:solidFill>
                            <a:srgbClr val="000000"/>
                          </a:solidFill>
                          <a:miter lim="800000"/>
                          <a:headEnd/>
                          <a:tailEnd/>
                        </a:ln>
                        <a:effectLst>
                          <a:outerShdw dist="45791" dir="2021404" algn="ctr" rotWithShape="0">
                            <a:srgbClr val="808080"/>
                          </a:outerShdw>
                        </a:effectLst>
                      </wps:spPr>
                      <wps:txbx>
                        <w:txbxContent>
                          <w:p w14:paraId="6DDF6870" w14:textId="77777777" w:rsidR="008D34A0" w:rsidRPr="006D6653" w:rsidRDefault="00605A83" w:rsidP="009230DA">
                            <w:pPr>
                              <w:ind w:left="142"/>
                              <w:rPr>
                                <w:lang w:val="fi-FI"/>
                              </w:rPr>
                            </w:pPr>
                            <w:r w:rsidRPr="007B1C4E">
                              <w:rPr>
                                <w:b/>
                                <w:lang w:val="fi-FI"/>
                              </w:rPr>
                              <w:t>Lomakkeella on ilmoitettava, minkä standardista SFS 3352 annetun version (2004</w:t>
                            </w:r>
                            <w:r w:rsidR="00E06FAA">
                              <w:rPr>
                                <w:b/>
                                <w:lang w:val="fi-FI"/>
                              </w:rPr>
                              <w:t>, 2010</w:t>
                            </w:r>
                            <w:r w:rsidRPr="007B1C4E">
                              <w:rPr>
                                <w:b/>
                                <w:lang w:val="fi-FI"/>
                              </w:rPr>
                              <w:t xml:space="preserve"> tai 2014) vaatimukset rakenteet ja varusteet täyttävät. </w:t>
                            </w:r>
                            <w:r w:rsidR="008D34A0" w:rsidRPr="007B1C4E">
                              <w:rPr>
                                <w:b/>
                                <w:lang w:val="fi-FI"/>
                              </w:rPr>
                              <w:t xml:space="preserve">Jos </w:t>
                            </w:r>
                            <w:r w:rsidRPr="007B1C4E">
                              <w:rPr>
                                <w:b/>
                                <w:lang w:val="fi-FI"/>
                              </w:rPr>
                              <w:t>ne</w:t>
                            </w:r>
                            <w:r w:rsidR="008D34A0" w:rsidRPr="007B1C4E">
                              <w:rPr>
                                <w:b/>
                                <w:lang w:val="fi-FI"/>
                              </w:rPr>
                              <w:t xml:space="preserve"> eivät täytä standardin </w:t>
                            </w:r>
                            <w:r w:rsidR="00774E50" w:rsidRPr="007B1C4E">
                              <w:rPr>
                                <w:b/>
                                <w:lang w:val="fi-FI"/>
                              </w:rPr>
                              <w:t xml:space="preserve">uusimpien versioiden </w:t>
                            </w:r>
                            <w:r w:rsidR="008D34A0" w:rsidRPr="007B1C4E">
                              <w:rPr>
                                <w:b/>
                                <w:lang w:val="fi-FI"/>
                              </w:rPr>
                              <w:t xml:space="preserve">vaatimuksia, on Lisätietoja-kohdassa ilmoitettava </w:t>
                            </w:r>
                            <w:r w:rsidR="00774E50" w:rsidRPr="007B1C4E">
                              <w:rPr>
                                <w:b/>
                                <w:lang w:val="fi-FI"/>
                              </w:rPr>
                              <w:t xml:space="preserve">standardin aiempi versio tai </w:t>
                            </w:r>
                            <w:r w:rsidR="00F140C9" w:rsidRPr="007B1C4E">
                              <w:rPr>
                                <w:b/>
                                <w:lang w:val="fi-FI"/>
                              </w:rPr>
                              <w:t>muut normit</w:t>
                            </w:r>
                            <w:r w:rsidR="00233F32" w:rsidRPr="007B1C4E">
                              <w:rPr>
                                <w:b/>
                                <w:lang w:val="fi-FI"/>
                              </w:rPr>
                              <w:t>,</w:t>
                            </w:r>
                            <w:r w:rsidR="00F140C9" w:rsidRPr="007B1C4E">
                              <w:rPr>
                                <w:b/>
                                <w:lang w:val="fi-FI"/>
                              </w:rPr>
                              <w:t xml:space="preserve"> kuten kauppa- ja teollisuusministeriön päätös vaarallisten kemikaalien käsittelystä</w:t>
                            </w:r>
                            <w:r w:rsidR="00F140C9">
                              <w:rPr>
                                <w:b/>
                                <w:lang w:val="fi-FI"/>
                              </w:rPr>
                              <w:t xml:space="preserve"> ja varastoinnista jakeluasemalla (415/1998)</w:t>
                            </w:r>
                            <w:r w:rsidR="008D34A0" w:rsidRPr="0099066C">
                              <w:rPr>
                                <w:b/>
                                <w:lang w:val="fi-FI"/>
                              </w:rPr>
                              <w:t>, jo</w:t>
                            </w:r>
                            <w:r>
                              <w:rPr>
                                <w:b/>
                                <w:lang w:val="fi-FI"/>
                              </w:rPr>
                              <w:t>iden</w:t>
                            </w:r>
                            <w:r w:rsidR="008D34A0" w:rsidRPr="0099066C">
                              <w:rPr>
                                <w:b/>
                                <w:lang w:val="fi-FI"/>
                              </w:rPr>
                              <w:t xml:space="preserve"> vaatimukset jakeluaseman rakenteet ja varusteet täyttävät.</w:t>
                            </w:r>
                          </w:p>
                        </w:txbxContent>
                      </wps:txbx>
                      <wps:bodyPr rot="0" vert="horz" wrap="square" lIns="180000" tIns="72000" rIns="180000" bIns="10800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AE35EA6" id="Text Box 4" o:spid="_x0000_s1028" type="#_x0000_t202" style="position:absolute;left:0;text-align:left;margin-left:23.55pt;margin-top:-6.05pt;width:451.35pt;height:110.4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">
                <v:shadow on="t" offset="3pt"/>
                <v:textbox inset="5mm,2mm,5mm,3mm">
                  <w:txbxContent>
                    <w:p w14:paraId="6DDF6870" w14:textId="77777777" w:rsidR="008D34A0" w:rsidRPr="006D6653" w:rsidRDefault="00605A83" w:rsidP="009230DA">
                      <w:pPr>
                        <w:ind w:left="142"/>
                        <w:rPr>
                          <w:lang w:val="fi-FI"/>
                        </w:rPr>
                      </w:pPr>
                      <w:r w:rsidRPr="007B1C4E">
                        <w:rPr>
                          <w:b/>
                          <w:lang w:val="fi-FI"/>
                        </w:rPr>
                        <w:t>Lomakkeella on ilmoitettava, minkä standardista SFS 3352 annetun version (2004</w:t>
                      </w:r>
                      <w:r w:rsidR="00E06FAA">
                        <w:rPr>
                          <w:b/>
                          <w:lang w:val="fi-FI"/>
                        </w:rPr>
                        <w:t>, 2010</w:t>
                      </w:r>
                      <w:r w:rsidRPr="007B1C4E">
                        <w:rPr>
                          <w:b/>
                          <w:lang w:val="fi-FI"/>
                        </w:rPr>
                        <w:t xml:space="preserve"> tai 2014) vaatimukset rakenteet ja varusteet täyttävät. </w:t>
                      </w:r>
                      <w:r w:rsidR="008D34A0" w:rsidRPr="007B1C4E">
                        <w:rPr>
                          <w:b/>
                          <w:lang w:val="fi-FI"/>
                        </w:rPr>
                        <w:t xml:space="preserve">Jos </w:t>
                      </w:r>
                      <w:r w:rsidRPr="007B1C4E">
                        <w:rPr>
                          <w:b/>
                          <w:lang w:val="fi-FI"/>
                        </w:rPr>
                        <w:t>ne</w:t>
                      </w:r>
                      <w:r w:rsidR="008D34A0" w:rsidRPr="007B1C4E">
                        <w:rPr>
                          <w:b/>
                          <w:lang w:val="fi-FI"/>
                        </w:rPr>
                        <w:t xml:space="preserve"> eivät täytä standardin </w:t>
                      </w:r>
                      <w:r w:rsidR="00774E50" w:rsidRPr="007B1C4E">
                        <w:rPr>
                          <w:b/>
                          <w:lang w:val="fi-FI"/>
                        </w:rPr>
                        <w:t xml:space="preserve">uusimpien versioiden </w:t>
                      </w:r>
                      <w:r w:rsidR="008D34A0" w:rsidRPr="007B1C4E">
                        <w:rPr>
                          <w:b/>
                          <w:lang w:val="fi-FI"/>
                        </w:rPr>
                        <w:t xml:space="preserve">vaatimuksia, on Lisätietoja-kohdassa ilmoitettava </w:t>
                      </w:r>
                      <w:r w:rsidR="00774E50" w:rsidRPr="007B1C4E">
                        <w:rPr>
                          <w:b/>
                          <w:lang w:val="fi-FI"/>
                        </w:rPr>
                        <w:t xml:space="preserve">standardin aiempi versio tai </w:t>
                      </w:r>
                      <w:r w:rsidR="00F140C9" w:rsidRPr="007B1C4E">
                        <w:rPr>
                          <w:b/>
                          <w:lang w:val="fi-FI"/>
                        </w:rPr>
                        <w:t>muut normit</w:t>
                      </w:r>
                      <w:r w:rsidR="00233F32" w:rsidRPr="007B1C4E">
                        <w:rPr>
                          <w:b/>
                          <w:lang w:val="fi-FI"/>
                        </w:rPr>
                        <w:t>,</w:t>
                      </w:r>
                      <w:r w:rsidR="00F140C9" w:rsidRPr="007B1C4E">
                        <w:rPr>
                          <w:b/>
                          <w:lang w:val="fi-FI"/>
                        </w:rPr>
                        <w:t xml:space="preserve"> kuten kauppa- ja teollisuusministeriön päätös vaarallisten kemikaalien käsittelystä</w:t>
                      </w:r>
                      <w:r w:rsidR="00F140C9">
                        <w:rPr>
                          <w:b/>
                          <w:lang w:val="fi-FI"/>
                        </w:rPr>
                        <w:t xml:space="preserve"> ja varastoinnista jakeluasemalla (415/1998)</w:t>
                      </w:r>
                      <w:r w:rsidR="008D34A0" w:rsidRPr="0099066C">
                        <w:rPr>
                          <w:b/>
                          <w:lang w:val="fi-FI"/>
                        </w:rPr>
                        <w:t>, jo</w:t>
                      </w:r>
                      <w:r>
                        <w:rPr>
                          <w:b/>
                          <w:lang w:val="fi-FI"/>
                        </w:rPr>
                        <w:t>iden</w:t>
                      </w:r>
                      <w:r w:rsidR="008D34A0" w:rsidRPr="0099066C">
                        <w:rPr>
                          <w:b/>
                          <w:lang w:val="fi-FI"/>
                        </w:rPr>
                        <w:t xml:space="preserve"> vaatimukset jakeluaseman rakenteet ja varusteet täyttävät.</w:t>
                      </w:r>
                    </w:p>
                  </w:txbxContent>
                </v:textbox>
              </v:shape>
            </w:pict>
          </mc:Fallback>
        </mc:AlternateContent>
      </w:r>
    </w:p>
    <w:p w14:paraId="183510EF" w14:textId="77777777" w:rsidR="009230DA" w:rsidRDefault="009230DA" w:rsidP="00873A97">
      <w:pPr>
        <w:rPr>
          <w:b/>
          <w:lang w:val="fi-FI"/>
        </w:rPr>
      </w:pPr>
    </w:p>
    <w:p w14:paraId="46D759B2" w14:textId="77777777" w:rsidR="009230DA" w:rsidRDefault="009230DA" w:rsidP="00873A97">
      <w:pPr>
        <w:rPr>
          <w:b/>
          <w:lang w:val="fi-FI"/>
        </w:rPr>
      </w:pPr>
    </w:p>
    <w:p w14:paraId="4E98D655" w14:textId="77777777" w:rsidR="009230DA" w:rsidRDefault="009230DA" w:rsidP="00873A97">
      <w:pPr>
        <w:rPr>
          <w:b/>
          <w:lang w:val="fi-FI"/>
        </w:rPr>
      </w:pPr>
    </w:p>
    <w:p w14:paraId="58635E75" w14:textId="77777777" w:rsidR="009230DA" w:rsidRDefault="009230DA" w:rsidP="00873A97">
      <w:pPr>
        <w:rPr>
          <w:b/>
          <w:lang w:val="fi-FI"/>
        </w:rPr>
      </w:pPr>
    </w:p>
    <w:p w14:paraId="772B97B3" w14:textId="77777777" w:rsidR="008C1357" w:rsidRPr="008D663F" w:rsidRDefault="008C1357" w:rsidP="009419E0">
      <w:pPr>
        <w:ind w:left="357"/>
        <w:rPr>
          <w:lang w:val="fi-FI"/>
        </w:rPr>
      </w:pPr>
    </w:p>
    <w:p w14:paraId="5E67AF21" w14:textId="77777777" w:rsidR="00F140C9" w:rsidRDefault="00F140C9" w:rsidP="009419E0">
      <w:pPr>
        <w:ind w:left="357" w:firstLine="210"/>
        <w:rPr>
          <w:b/>
          <w:lang w:val="fi-FI"/>
        </w:rPr>
      </w:pPr>
    </w:p>
    <w:p w14:paraId="4AB65DA1" w14:textId="77777777" w:rsidR="00F140C9" w:rsidRDefault="00F140C9" w:rsidP="009419E0">
      <w:pPr>
        <w:ind w:left="357" w:firstLine="210"/>
        <w:rPr>
          <w:b/>
          <w:lang w:val="fi-FI"/>
        </w:rPr>
      </w:pPr>
    </w:p>
    <w:p w14:paraId="5132BEC2" w14:textId="77777777" w:rsidR="00774E50" w:rsidRDefault="00774E50" w:rsidP="009419E0">
      <w:pPr>
        <w:ind w:left="357" w:firstLine="210"/>
        <w:rPr>
          <w:b/>
          <w:lang w:val="fi-FI"/>
        </w:rPr>
      </w:pPr>
    </w:p>
    <w:p w14:paraId="22CCE714" w14:textId="77777777" w:rsidR="009419E0" w:rsidRPr="008D663F" w:rsidRDefault="009419E0" w:rsidP="009419E0">
      <w:pPr>
        <w:ind w:left="357" w:firstLine="210"/>
        <w:rPr>
          <w:b/>
          <w:lang w:val="fi-FI"/>
        </w:rPr>
      </w:pPr>
      <w:r w:rsidRPr="008D663F">
        <w:rPr>
          <w:b/>
          <w:lang w:val="fi-FI"/>
        </w:rPr>
        <w:t>Jakeluaseman rakenne</w:t>
      </w:r>
    </w:p>
    <w:p w14:paraId="29C9B280" w14:textId="77777777" w:rsidR="003C5394" w:rsidRPr="008D663F" w:rsidRDefault="003C5394" w:rsidP="0058388C">
      <w:pPr>
        <w:rPr>
          <w:lang w:val="fi-FI"/>
        </w:rPr>
      </w:pPr>
    </w:p>
    <w:p w14:paraId="39D18FDF" w14:textId="77777777" w:rsidR="004D4B7B" w:rsidRPr="0099066C" w:rsidRDefault="006C5F79" w:rsidP="003C5394">
      <w:pPr>
        <w:rPr>
          <w:lang w:val="fi-FI"/>
        </w:rPr>
      </w:pPr>
      <w:r w:rsidRPr="0099066C">
        <w:rPr>
          <w:lang w:val="fi-FI"/>
        </w:rPr>
        <w:t>Ilmoitetaan</w:t>
      </w:r>
      <w:r w:rsidR="0058388C" w:rsidRPr="0099066C">
        <w:rPr>
          <w:lang w:val="fi-FI"/>
        </w:rPr>
        <w:t xml:space="preserve"> tiedot jakeluaseman rakenteesta</w:t>
      </w:r>
      <w:r w:rsidRPr="0099066C">
        <w:rPr>
          <w:lang w:val="fi-FI"/>
        </w:rPr>
        <w:t xml:space="preserve"> eli nestemäisten polttoaineiden varastointiin ja käsittelyyn tarkoitetuista laitteista ja rakenneosista</w:t>
      </w:r>
      <w:r w:rsidR="0058388C" w:rsidRPr="0099066C">
        <w:rPr>
          <w:lang w:val="fi-FI"/>
        </w:rPr>
        <w:t>.</w:t>
      </w:r>
      <w:r w:rsidR="005F2CD7" w:rsidRPr="0099066C">
        <w:rPr>
          <w:lang w:val="fi-FI"/>
        </w:rPr>
        <w:t xml:space="preserve"> </w:t>
      </w:r>
      <w:r w:rsidR="004D4B7B" w:rsidRPr="0099066C">
        <w:rPr>
          <w:lang w:val="fi-FI"/>
        </w:rPr>
        <w:t>Teknisen rakenteiden tarkastaminen</w:t>
      </w:r>
      <w:r w:rsidR="00254882" w:rsidRPr="0099066C">
        <w:rPr>
          <w:lang w:val="fi-FI"/>
        </w:rPr>
        <w:t xml:space="preserve"> </w:t>
      </w:r>
      <w:r w:rsidR="004D4B7B" w:rsidRPr="0099066C">
        <w:rPr>
          <w:lang w:val="fi-FI"/>
        </w:rPr>
        <w:t>koskee</w:t>
      </w:r>
      <w:r w:rsidRPr="0099066C">
        <w:rPr>
          <w:lang w:val="fi-FI"/>
        </w:rPr>
        <w:t xml:space="preserve"> (uusien jakeluasemien)</w:t>
      </w:r>
      <w:r w:rsidR="004D4B7B" w:rsidRPr="0099066C">
        <w:rPr>
          <w:lang w:val="fi-FI"/>
        </w:rPr>
        <w:t xml:space="preserve"> rakentamista</w:t>
      </w:r>
      <w:r w:rsidR="005F2CD7" w:rsidRPr="0099066C">
        <w:rPr>
          <w:lang w:val="fi-FI"/>
        </w:rPr>
        <w:t>.</w:t>
      </w:r>
    </w:p>
    <w:p w14:paraId="378940C5" w14:textId="77777777" w:rsidR="009419E0" w:rsidRPr="0099066C" w:rsidRDefault="009419E0" w:rsidP="001E1E7F">
      <w:pPr>
        <w:ind w:left="0"/>
        <w:rPr>
          <w:color w:val="FF0000"/>
          <w:lang w:val="fi-FI"/>
        </w:rPr>
      </w:pPr>
    </w:p>
    <w:p w14:paraId="2786887B" w14:textId="77777777" w:rsidR="008C1357" w:rsidRPr="0099066C" w:rsidRDefault="008C1357" w:rsidP="001E1E7F">
      <w:pPr>
        <w:ind w:left="0"/>
        <w:rPr>
          <w:color w:val="FF0000"/>
          <w:lang w:val="fi-FI"/>
        </w:rPr>
      </w:pPr>
    </w:p>
    <w:p w14:paraId="6F2E9206" w14:textId="77777777" w:rsidR="009419E0" w:rsidRPr="0099066C" w:rsidRDefault="009419E0" w:rsidP="009419E0">
      <w:pPr>
        <w:ind w:left="0" w:firstLine="567"/>
        <w:rPr>
          <w:lang w:val="fi-FI"/>
        </w:rPr>
      </w:pPr>
      <w:r w:rsidRPr="0099066C">
        <w:rPr>
          <w:b/>
          <w:lang w:val="fi-FI"/>
        </w:rPr>
        <w:t>Polttoainesäiliöt ja niiden varusteet</w:t>
      </w:r>
    </w:p>
    <w:p w14:paraId="68A4EAFC" w14:textId="77777777" w:rsidR="009419E0" w:rsidRPr="0099066C" w:rsidRDefault="009419E0" w:rsidP="009419E0">
      <w:pPr>
        <w:ind w:left="0" w:firstLine="567"/>
        <w:rPr>
          <w:b/>
          <w:lang w:val="fi-FI"/>
        </w:rPr>
      </w:pPr>
    </w:p>
    <w:p w14:paraId="19D7BAAA" w14:textId="796C595B" w:rsidR="004C3281" w:rsidRPr="002F434F" w:rsidRDefault="00953BB4" w:rsidP="001E2456">
      <w:pPr>
        <w:rPr>
          <w:strike/>
          <w:lang w:val="fi-FI"/>
        </w:rPr>
      </w:pPr>
      <w:r w:rsidRPr="0099066C">
        <w:rPr>
          <w:lang w:val="fi-FI"/>
        </w:rPr>
        <w:t>Taulukossa il</w:t>
      </w:r>
      <w:r w:rsidR="001E2456" w:rsidRPr="0099066C">
        <w:rPr>
          <w:lang w:val="fi-FI"/>
        </w:rPr>
        <w:t xml:space="preserve">moitetaan tiedot </w:t>
      </w:r>
      <w:r w:rsidR="005F2CD7" w:rsidRPr="0099066C">
        <w:rPr>
          <w:lang w:val="fi-FI"/>
        </w:rPr>
        <w:t xml:space="preserve">säiliökohtaisesti </w:t>
      </w:r>
      <w:r w:rsidR="001E2456" w:rsidRPr="0099066C">
        <w:rPr>
          <w:lang w:val="fi-FI"/>
        </w:rPr>
        <w:t>kaikkien poltto</w:t>
      </w:r>
      <w:r w:rsidRPr="0099066C">
        <w:rPr>
          <w:lang w:val="fi-FI"/>
        </w:rPr>
        <w:t>aine</w:t>
      </w:r>
      <w:r w:rsidR="001E2456" w:rsidRPr="0099066C">
        <w:rPr>
          <w:lang w:val="fi-FI"/>
        </w:rPr>
        <w:t xml:space="preserve">säiliöiden osalta. </w:t>
      </w:r>
      <w:r w:rsidRPr="0099066C">
        <w:rPr>
          <w:lang w:val="fi-FI"/>
        </w:rPr>
        <w:t>Jaetuista</w:t>
      </w:r>
      <w:r w:rsidR="001E2456" w:rsidRPr="0099066C">
        <w:rPr>
          <w:lang w:val="fi-FI"/>
        </w:rPr>
        <w:t xml:space="preserve"> polttoainesäiliöi</w:t>
      </w:r>
      <w:r w:rsidRPr="0099066C">
        <w:rPr>
          <w:lang w:val="fi-FI"/>
        </w:rPr>
        <w:t>stä</w:t>
      </w:r>
      <w:r w:rsidR="001E2456" w:rsidRPr="0099066C">
        <w:rPr>
          <w:lang w:val="fi-FI"/>
        </w:rPr>
        <w:t xml:space="preserve"> ilmoitetaan kaikkien osasäiliöiden tiedot (varastoitava tuote ja tilavuus) samassa sarakkeessa.</w:t>
      </w:r>
    </w:p>
    <w:p w14:paraId="0420BB91" w14:textId="77777777" w:rsidR="009419E0" w:rsidRDefault="009419E0" w:rsidP="009419E0">
      <w:pPr>
        <w:ind w:left="0" w:firstLine="567"/>
        <w:rPr>
          <w:b/>
          <w:lang w:val="fi-FI"/>
        </w:rPr>
      </w:pPr>
    </w:p>
    <w:p w14:paraId="76C858CD" w14:textId="77777777" w:rsidR="008C1357" w:rsidRPr="008D663F" w:rsidRDefault="008C1357" w:rsidP="009419E0">
      <w:pPr>
        <w:ind w:left="0" w:firstLine="567"/>
        <w:rPr>
          <w:b/>
          <w:lang w:val="fi-FI"/>
        </w:rPr>
      </w:pPr>
    </w:p>
    <w:p w14:paraId="7F03BA56" w14:textId="77777777" w:rsidR="009419E0" w:rsidRPr="008D663F" w:rsidRDefault="009419E0" w:rsidP="0099066C">
      <w:pPr>
        <w:keepNext/>
        <w:ind w:left="0" w:firstLine="567"/>
        <w:rPr>
          <w:b/>
          <w:lang w:val="fi-FI"/>
        </w:rPr>
      </w:pPr>
      <w:r w:rsidRPr="008D663F">
        <w:rPr>
          <w:b/>
          <w:lang w:val="fi-FI"/>
        </w:rPr>
        <w:t>Polttoaineputkisto</w:t>
      </w:r>
    </w:p>
    <w:p w14:paraId="4D107DD6" w14:textId="77777777" w:rsidR="009419E0" w:rsidRDefault="009419E0" w:rsidP="0099066C">
      <w:pPr>
        <w:keepNext/>
        <w:rPr>
          <w:lang w:val="fi-FI"/>
        </w:rPr>
      </w:pPr>
    </w:p>
    <w:p w14:paraId="0CB859AE" w14:textId="77777777" w:rsidR="00953BB4" w:rsidRDefault="00953BB4" w:rsidP="0099066C">
      <w:pPr>
        <w:keepNext/>
        <w:rPr>
          <w:lang w:val="fi-FI"/>
        </w:rPr>
      </w:pPr>
      <w:r>
        <w:rPr>
          <w:lang w:val="fi-FI"/>
        </w:rPr>
        <w:t>Ilmoitetaan, o</w:t>
      </w:r>
      <w:r w:rsidR="00891B31">
        <w:rPr>
          <w:lang w:val="fi-FI"/>
        </w:rPr>
        <w:t xml:space="preserve">nko polttoaineputkisto standardin SFS 3352 vaatimusten mukainen. </w:t>
      </w:r>
      <w:r w:rsidR="007B7C00">
        <w:rPr>
          <w:lang w:val="fi-FI"/>
        </w:rPr>
        <w:t>Jos</w:t>
      </w:r>
      <w:r w:rsidR="00891B31">
        <w:rPr>
          <w:lang w:val="fi-FI"/>
        </w:rPr>
        <w:t xml:space="preserve"> se poikkeaa olennaisesti vaatimuksista, annetaan tarkemmat tiedot. </w:t>
      </w:r>
    </w:p>
    <w:p w14:paraId="17552102" w14:textId="77777777" w:rsidR="008C1357" w:rsidRDefault="008C1357" w:rsidP="001E1E7F">
      <w:pPr>
        <w:ind w:left="0"/>
        <w:rPr>
          <w:lang w:val="fi-FI"/>
        </w:rPr>
      </w:pPr>
    </w:p>
    <w:p w14:paraId="37E0176E" w14:textId="77777777" w:rsidR="005A5AD1" w:rsidRPr="008D663F" w:rsidRDefault="005A5AD1" w:rsidP="001E1E7F">
      <w:pPr>
        <w:ind w:left="0"/>
        <w:rPr>
          <w:lang w:val="fi-FI"/>
        </w:rPr>
      </w:pPr>
    </w:p>
    <w:p w14:paraId="2AEF984D" w14:textId="77777777" w:rsidR="00FD5B8A" w:rsidRPr="008D663F" w:rsidRDefault="009419E0" w:rsidP="009419E0">
      <w:pPr>
        <w:ind w:left="0" w:firstLine="567"/>
        <w:rPr>
          <w:lang w:val="fi-FI"/>
        </w:rPr>
      </w:pPr>
      <w:r w:rsidRPr="008D663F">
        <w:rPr>
          <w:b/>
          <w:lang w:val="fi-FI"/>
        </w:rPr>
        <w:t>Jakelulaitteet</w:t>
      </w:r>
    </w:p>
    <w:p w14:paraId="44B2846F" w14:textId="77777777" w:rsidR="009419E0" w:rsidRDefault="009419E0" w:rsidP="009419E0">
      <w:pPr>
        <w:ind w:left="0" w:firstLine="567"/>
        <w:rPr>
          <w:b/>
          <w:lang w:val="fi-FI"/>
        </w:rPr>
      </w:pPr>
    </w:p>
    <w:p w14:paraId="0F8F7496" w14:textId="77777777" w:rsidR="00891B31" w:rsidRDefault="00891B31" w:rsidP="00891B31">
      <w:pPr>
        <w:rPr>
          <w:b/>
          <w:lang w:val="fi-FI"/>
        </w:rPr>
      </w:pPr>
      <w:r>
        <w:rPr>
          <w:lang w:val="fi-FI"/>
        </w:rPr>
        <w:t xml:space="preserve">Ilmoitetaan, ovatko jakelulaitteet standardin SFS 3352 vaatimusten mukaiset. </w:t>
      </w:r>
      <w:r w:rsidR="007B7C00">
        <w:rPr>
          <w:lang w:val="fi-FI"/>
        </w:rPr>
        <w:t>Jos</w:t>
      </w:r>
      <w:r>
        <w:rPr>
          <w:lang w:val="fi-FI"/>
        </w:rPr>
        <w:t xml:space="preserve"> ne poikkeavat olennaisesti vaatimuksista, annetaan tarkemmat tiedot.</w:t>
      </w:r>
    </w:p>
    <w:p w14:paraId="0D78654E" w14:textId="77777777" w:rsidR="008C1357" w:rsidRDefault="008C1357" w:rsidP="009419E0">
      <w:pPr>
        <w:ind w:left="0" w:firstLine="567"/>
        <w:rPr>
          <w:b/>
          <w:lang w:val="fi-FI"/>
        </w:rPr>
      </w:pPr>
    </w:p>
    <w:p w14:paraId="5ED30766" w14:textId="77777777" w:rsidR="005A5AD1" w:rsidRPr="008D663F" w:rsidRDefault="005A5AD1" w:rsidP="009419E0">
      <w:pPr>
        <w:ind w:left="0" w:firstLine="567"/>
        <w:rPr>
          <w:b/>
          <w:lang w:val="fi-FI"/>
        </w:rPr>
      </w:pPr>
    </w:p>
    <w:p w14:paraId="60CFB862" w14:textId="77777777" w:rsidR="009419E0" w:rsidRPr="008D663F" w:rsidRDefault="009419E0" w:rsidP="009419E0">
      <w:pPr>
        <w:rPr>
          <w:lang w:val="fi-FI"/>
        </w:rPr>
      </w:pPr>
      <w:r w:rsidRPr="008D663F">
        <w:rPr>
          <w:b/>
          <w:lang w:val="fi-FI"/>
        </w:rPr>
        <w:t>Polttoainesäiliöiden täyttöpaikka</w:t>
      </w:r>
    </w:p>
    <w:p w14:paraId="1BE169C3" w14:textId="77777777" w:rsidR="00891B31" w:rsidRDefault="00891B31" w:rsidP="00891B31">
      <w:pPr>
        <w:rPr>
          <w:lang w:val="fi-FI"/>
        </w:rPr>
      </w:pPr>
    </w:p>
    <w:p w14:paraId="31A30F5E" w14:textId="5EFFDD55" w:rsidR="00891B31" w:rsidRDefault="00891B31" w:rsidP="00891B31">
      <w:pPr>
        <w:rPr>
          <w:lang w:val="fi-FI"/>
        </w:rPr>
      </w:pPr>
      <w:r>
        <w:rPr>
          <w:lang w:val="fi-FI"/>
        </w:rPr>
        <w:t xml:space="preserve">Ilmoitetaan, onko polttoainesäiliöiden täyttöpaikka standardin SFS 3352 vaatimusten mukainen. </w:t>
      </w:r>
      <w:r w:rsidR="007B7C00">
        <w:rPr>
          <w:lang w:val="fi-FI"/>
        </w:rPr>
        <w:t>Jos</w:t>
      </w:r>
      <w:r>
        <w:rPr>
          <w:lang w:val="fi-FI"/>
        </w:rPr>
        <w:t xml:space="preserve"> se poikkeaa olennaisesti vaatimuksista, annetaan tarkemmat tiedot. </w:t>
      </w:r>
    </w:p>
    <w:p w14:paraId="57916575" w14:textId="77777777" w:rsidR="00CD2C77" w:rsidRDefault="00CD2C77" w:rsidP="009419E0">
      <w:pPr>
        <w:rPr>
          <w:lang w:val="fi-FI"/>
        </w:rPr>
      </w:pPr>
    </w:p>
    <w:p w14:paraId="7FEE3150" w14:textId="77777777" w:rsidR="009419E0" w:rsidRPr="008D663F" w:rsidRDefault="009419E0" w:rsidP="009419E0">
      <w:pPr>
        <w:rPr>
          <w:lang w:val="fi-FI"/>
        </w:rPr>
      </w:pPr>
      <w:r w:rsidRPr="008D663F">
        <w:rPr>
          <w:lang w:val="fi-FI"/>
        </w:rPr>
        <w:lastRenderedPageBreak/>
        <w:t>Maarakenteiden tiivistyksen osalta esitetään tiedot siitä, miten polttoaineen pääsy maaperään ja pohjaveteen on estetty.</w:t>
      </w:r>
    </w:p>
    <w:p w14:paraId="6FE6B4E8" w14:textId="77777777" w:rsidR="009419E0" w:rsidRPr="008D663F" w:rsidRDefault="009419E0" w:rsidP="009419E0">
      <w:pPr>
        <w:rPr>
          <w:lang w:val="fi-FI"/>
        </w:rPr>
      </w:pPr>
    </w:p>
    <w:p w14:paraId="00B72963" w14:textId="77777777" w:rsidR="009419E0" w:rsidRPr="0099066C" w:rsidRDefault="009419E0" w:rsidP="00F17B86">
      <w:pPr>
        <w:rPr>
          <w:lang w:val="fi-FI"/>
        </w:rPr>
      </w:pPr>
      <w:r w:rsidRPr="0099066C">
        <w:rPr>
          <w:lang w:val="fi-FI"/>
        </w:rPr>
        <w:t>Ilmoitukseen on liitettävä poikkileikkauspiirustu</w:t>
      </w:r>
      <w:r w:rsidR="00C123BF" w:rsidRPr="0099066C">
        <w:rPr>
          <w:lang w:val="fi-FI"/>
        </w:rPr>
        <w:t>s</w:t>
      </w:r>
      <w:r w:rsidRPr="0099066C">
        <w:rPr>
          <w:lang w:val="fi-FI"/>
        </w:rPr>
        <w:t xml:space="preserve"> täyttöpaikan</w:t>
      </w:r>
      <w:r w:rsidR="00233F32">
        <w:rPr>
          <w:lang w:val="fi-FI"/>
        </w:rPr>
        <w:t xml:space="preserve"> ja jakelualueen</w:t>
      </w:r>
      <w:r w:rsidRPr="0099066C">
        <w:rPr>
          <w:lang w:val="fi-FI"/>
        </w:rPr>
        <w:t xml:space="preserve"> </w:t>
      </w:r>
      <w:r w:rsidR="00B0492A" w:rsidRPr="0099066C">
        <w:rPr>
          <w:lang w:val="fi-FI"/>
        </w:rPr>
        <w:t xml:space="preserve">suojauksesta ja </w:t>
      </w:r>
      <w:r w:rsidRPr="0099066C">
        <w:rPr>
          <w:lang w:val="fi-FI"/>
        </w:rPr>
        <w:t>maarakenteesta</w:t>
      </w:r>
      <w:r w:rsidR="00891B31" w:rsidRPr="0099066C">
        <w:rPr>
          <w:lang w:val="fi-FI"/>
        </w:rPr>
        <w:t xml:space="preserve"> (liite </w:t>
      </w:r>
      <w:r w:rsidR="00B0492A" w:rsidRPr="0099066C">
        <w:rPr>
          <w:lang w:val="fi-FI"/>
        </w:rPr>
        <w:t>D</w:t>
      </w:r>
      <w:r w:rsidR="00891B31" w:rsidRPr="0099066C">
        <w:rPr>
          <w:lang w:val="fi-FI"/>
        </w:rPr>
        <w:t>)</w:t>
      </w:r>
      <w:r w:rsidR="005F2CD7" w:rsidRPr="0099066C">
        <w:rPr>
          <w:lang w:val="fi-FI"/>
        </w:rPr>
        <w:t>,</w:t>
      </w:r>
      <w:r w:rsidR="00A34DF8" w:rsidRPr="0099066C">
        <w:rPr>
          <w:lang w:val="fi-FI"/>
        </w:rPr>
        <w:t xml:space="preserve"> </w:t>
      </w:r>
      <w:r w:rsidR="005F2CD7" w:rsidRPr="0099066C">
        <w:rPr>
          <w:lang w:val="fi-FI"/>
        </w:rPr>
        <w:t>e</w:t>
      </w:r>
      <w:r w:rsidR="00A34DF8" w:rsidRPr="0099066C">
        <w:rPr>
          <w:lang w:val="fi-FI"/>
        </w:rPr>
        <w:t>simerkiksi standardin SFS 3352</w:t>
      </w:r>
      <w:r w:rsidR="005F2CD7" w:rsidRPr="0099066C">
        <w:rPr>
          <w:lang w:val="fi-FI"/>
        </w:rPr>
        <w:t>:20</w:t>
      </w:r>
      <w:r w:rsidR="00233F32">
        <w:rPr>
          <w:lang w:val="fi-FI"/>
        </w:rPr>
        <w:t>1</w:t>
      </w:r>
      <w:r w:rsidR="005F2CD7" w:rsidRPr="0099066C">
        <w:rPr>
          <w:lang w:val="fi-FI"/>
        </w:rPr>
        <w:t>4</w:t>
      </w:r>
      <w:r w:rsidR="00A34DF8" w:rsidRPr="0099066C">
        <w:rPr>
          <w:lang w:val="fi-FI"/>
        </w:rPr>
        <w:t xml:space="preserve"> s</w:t>
      </w:r>
      <w:r w:rsidR="005F2CD7" w:rsidRPr="0099066C">
        <w:rPr>
          <w:lang w:val="fi-FI"/>
        </w:rPr>
        <w:t>ivun</w:t>
      </w:r>
      <w:r w:rsidR="00A34DF8" w:rsidRPr="0099066C">
        <w:rPr>
          <w:lang w:val="fi-FI"/>
        </w:rPr>
        <w:t xml:space="preserve"> </w:t>
      </w:r>
      <w:r w:rsidR="00233F32">
        <w:rPr>
          <w:lang w:val="fi-FI"/>
        </w:rPr>
        <w:t>31</w:t>
      </w:r>
      <w:r w:rsidR="005F2CD7" w:rsidRPr="0099066C">
        <w:rPr>
          <w:lang w:val="fi-FI"/>
        </w:rPr>
        <w:t xml:space="preserve"> mukainen</w:t>
      </w:r>
      <w:r w:rsidR="00A34DF8" w:rsidRPr="0099066C">
        <w:rPr>
          <w:lang w:val="fi-FI"/>
        </w:rPr>
        <w:t xml:space="preserve"> kaavakuva.</w:t>
      </w:r>
    </w:p>
    <w:p w14:paraId="0DBB6D3F" w14:textId="77777777" w:rsidR="008C1357" w:rsidRDefault="008C1357" w:rsidP="009419E0">
      <w:pPr>
        <w:rPr>
          <w:b/>
          <w:lang w:val="fi-FI"/>
        </w:rPr>
      </w:pPr>
    </w:p>
    <w:p w14:paraId="6A5AB8CA" w14:textId="77777777" w:rsidR="005A5AD1" w:rsidRPr="0099066C" w:rsidRDefault="005A5AD1" w:rsidP="009419E0">
      <w:pPr>
        <w:rPr>
          <w:b/>
          <w:lang w:val="fi-FI"/>
        </w:rPr>
      </w:pPr>
    </w:p>
    <w:p w14:paraId="35701DD9" w14:textId="77777777" w:rsidR="00C123BF" w:rsidRPr="0099066C" w:rsidRDefault="00C123BF" w:rsidP="00233F32">
      <w:pPr>
        <w:keepNext/>
        <w:rPr>
          <w:lang w:val="fi-FI"/>
        </w:rPr>
      </w:pPr>
      <w:r w:rsidRPr="0099066C">
        <w:rPr>
          <w:b/>
          <w:lang w:val="fi-FI"/>
        </w:rPr>
        <w:t>Jakelualue</w:t>
      </w:r>
    </w:p>
    <w:p w14:paraId="2935E4C0" w14:textId="77777777" w:rsidR="00C123BF" w:rsidRPr="0099066C" w:rsidRDefault="00C123BF" w:rsidP="00233F32">
      <w:pPr>
        <w:keepNext/>
        <w:rPr>
          <w:b/>
          <w:lang w:val="fi-FI"/>
        </w:rPr>
      </w:pPr>
    </w:p>
    <w:p w14:paraId="13956834" w14:textId="77777777" w:rsidR="00891B31" w:rsidRPr="0099066C" w:rsidRDefault="00891B31" w:rsidP="00233F32">
      <w:pPr>
        <w:keepNext/>
        <w:rPr>
          <w:lang w:val="fi-FI"/>
        </w:rPr>
      </w:pPr>
      <w:r w:rsidRPr="0099066C">
        <w:rPr>
          <w:lang w:val="fi-FI"/>
        </w:rPr>
        <w:t xml:space="preserve">Ilmoitetaan, onko jakelualue standardin SFS 3352 vaatimusten mukainen. </w:t>
      </w:r>
      <w:r w:rsidR="007B7C00">
        <w:rPr>
          <w:lang w:val="fi-FI"/>
        </w:rPr>
        <w:t>Jos</w:t>
      </w:r>
      <w:r w:rsidRPr="0099066C">
        <w:rPr>
          <w:lang w:val="fi-FI"/>
        </w:rPr>
        <w:t xml:space="preserve"> se poikkeaa olennaisesti vaatimuksista, annetaan tarkemmat tiedot. </w:t>
      </w:r>
    </w:p>
    <w:p w14:paraId="65CB4D2F" w14:textId="77777777" w:rsidR="00A67CE2" w:rsidRPr="0099066C" w:rsidRDefault="00A67CE2" w:rsidP="00A67CE2">
      <w:pPr>
        <w:rPr>
          <w:lang w:val="fi-FI"/>
        </w:rPr>
      </w:pPr>
    </w:p>
    <w:p w14:paraId="435CEA0D" w14:textId="77777777" w:rsidR="00A67CE2" w:rsidRPr="0099066C" w:rsidRDefault="00A67CE2" w:rsidP="00A67CE2">
      <w:pPr>
        <w:rPr>
          <w:lang w:val="fi-FI"/>
        </w:rPr>
      </w:pPr>
      <w:r w:rsidRPr="0099066C">
        <w:rPr>
          <w:lang w:val="fi-FI"/>
        </w:rPr>
        <w:t>Maarakenteiden tiivistyksen osalta esitetään tiedot siitä, miten polttoaineen pääsy maaperään ja pohjaveteen on estetty.</w:t>
      </w:r>
    </w:p>
    <w:p w14:paraId="5E8BD6BA" w14:textId="77777777" w:rsidR="00891B31" w:rsidRPr="0099066C" w:rsidRDefault="00891B31" w:rsidP="009419E0">
      <w:pPr>
        <w:rPr>
          <w:b/>
          <w:lang w:val="fi-FI"/>
        </w:rPr>
      </w:pPr>
    </w:p>
    <w:p w14:paraId="35B98DE4" w14:textId="77777777" w:rsidR="00233F32" w:rsidRPr="0099066C" w:rsidRDefault="00233F32" w:rsidP="00233F32">
      <w:pPr>
        <w:rPr>
          <w:lang w:val="fi-FI"/>
        </w:rPr>
      </w:pPr>
      <w:r w:rsidRPr="0099066C">
        <w:rPr>
          <w:lang w:val="fi-FI"/>
        </w:rPr>
        <w:t>Ilmoitukseen on liitettävä poikkileikkauspiirustus täyttöpaikan</w:t>
      </w:r>
      <w:r>
        <w:rPr>
          <w:lang w:val="fi-FI"/>
        </w:rPr>
        <w:t xml:space="preserve"> ja jakelualueen</w:t>
      </w:r>
      <w:r w:rsidRPr="0099066C">
        <w:rPr>
          <w:lang w:val="fi-FI"/>
        </w:rPr>
        <w:t xml:space="preserve"> suojauksesta ja maarakenteesta (liite D), esimerkiksi standardin SFS 3352:20</w:t>
      </w:r>
      <w:r>
        <w:rPr>
          <w:lang w:val="fi-FI"/>
        </w:rPr>
        <w:t>1</w:t>
      </w:r>
      <w:r w:rsidRPr="0099066C">
        <w:rPr>
          <w:lang w:val="fi-FI"/>
        </w:rPr>
        <w:t xml:space="preserve">4 sivun </w:t>
      </w:r>
      <w:r>
        <w:rPr>
          <w:lang w:val="fi-FI"/>
        </w:rPr>
        <w:t>31</w:t>
      </w:r>
      <w:r w:rsidRPr="0099066C">
        <w:rPr>
          <w:lang w:val="fi-FI"/>
        </w:rPr>
        <w:t xml:space="preserve"> mukainen kaavakuva.</w:t>
      </w:r>
    </w:p>
    <w:p w14:paraId="2A852205" w14:textId="77777777" w:rsidR="009419E0" w:rsidRDefault="009419E0" w:rsidP="009419E0">
      <w:pPr>
        <w:ind w:left="0" w:firstLine="567"/>
        <w:rPr>
          <w:b/>
          <w:lang w:val="fi-FI"/>
        </w:rPr>
      </w:pPr>
    </w:p>
    <w:p w14:paraId="5076EA83" w14:textId="77777777" w:rsidR="008C1357" w:rsidRPr="008D663F" w:rsidRDefault="008C1357" w:rsidP="009419E0">
      <w:pPr>
        <w:ind w:left="0" w:firstLine="567"/>
        <w:rPr>
          <w:b/>
          <w:lang w:val="fi-FI"/>
        </w:rPr>
      </w:pPr>
    </w:p>
    <w:p w14:paraId="7D0F957A" w14:textId="77777777" w:rsidR="009419E0" w:rsidRPr="008D663F" w:rsidRDefault="009419E0" w:rsidP="009419E0">
      <w:pPr>
        <w:ind w:left="0" w:firstLine="567"/>
        <w:rPr>
          <w:lang w:val="fi-FI"/>
        </w:rPr>
      </w:pPr>
      <w:r w:rsidRPr="008D663F">
        <w:rPr>
          <w:b/>
          <w:lang w:val="fi-FI"/>
        </w:rPr>
        <w:t>Viemärijärjestelmä</w:t>
      </w:r>
    </w:p>
    <w:p w14:paraId="59E66D1E" w14:textId="77777777" w:rsidR="009419E0" w:rsidRDefault="009419E0" w:rsidP="009419E0">
      <w:pPr>
        <w:ind w:left="0" w:firstLine="567"/>
        <w:rPr>
          <w:b/>
          <w:lang w:val="fi-FI"/>
        </w:rPr>
      </w:pPr>
    </w:p>
    <w:p w14:paraId="77F50537" w14:textId="77777777" w:rsidR="00891B31" w:rsidRDefault="00891B31" w:rsidP="00891B31">
      <w:pPr>
        <w:rPr>
          <w:lang w:val="fi-FI"/>
        </w:rPr>
      </w:pPr>
      <w:r>
        <w:rPr>
          <w:lang w:val="fi-FI"/>
        </w:rPr>
        <w:t xml:space="preserve">Ilmoitetaan, onko viemärijärjestelmä standardin SFS 3352 vaatimusten mukainen. </w:t>
      </w:r>
      <w:r w:rsidR="007B7C00">
        <w:rPr>
          <w:lang w:val="fi-FI"/>
        </w:rPr>
        <w:t>Jos</w:t>
      </w:r>
      <w:r>
        <w:rPr>
          <w:lang w:val="fi-FI"/>
        </w:rPr>
        <w:t xml:space="preserve"> se poikkeaa olennaisesti vaatimuksista, annetaan tarkemmat tiedot. </w:t>
      </w:r>
    </w:p>
    <w:p w14:paraId="0DD60FB6" w14:textId="77777777" w:rsidR="00891B31" w:rsidRPr="008D663F" w:rsidRDefault="00891B31" w:rsidP="009419E0">
      <w:pPr>
        <w:ind w:left="0" w:firstLine="567"/>
        <w:rPr>
          <w:b/>
          <w:lang w:val="fi-FI"/>
        </w:rPr>
      </w:pPr>
    </w:p>
    <w:p w14:paraId="68256EFD" w14:textId="77777777" w:rsidR="003C5394" w:rsidRDefault="00891B31" w:rsidP="009419E0">
      <w:pPr>
        <w:ind w:left="0" w:firstLine="567"/>
        <w:rPr>
          <w:lang w:val="fi-FI"/>
        </w:rPr>
      </w:pPr>
      <w:r w:rsidRPr="008D663F">
        <w:rPr>
          <w:lang w:val="fi-FI"/>
        </w:rPr>
        <w:t xml:space="preserve">Ilmoitukseen on liitettävä </w:t>
      </w:r>
      <w:r>
        <w:rPr>
          <w:lang w:val="fi-FI"/>
        </w:rPr>
        <w:t>viemäröintiasemapiirros</w:t>
      </w:r>
      <w:r w:rsidRPr="008D663F">
        <w:rPr>
          <w:lang w:val="fi-FI"/>
        </w:rPr>
        <w:t xml:space="preserve"> </w:t>
      </w:r>
      <w:r>
        <w:rPr>
          <w:lang w:val="fi-FI"/>
        </w:rPr>
        <w:t xml:space="preserve">(liite </w:t>
      </w:r>
      <w:r w:rsidR="00B0492A">
        <w:rPr>
          <w:lang w:val="fi-FI"/>
        </w:rPr>
        <w:t>F</w:t>
      </w:r>
      <w:r>
        <w:rPr>
          <w:lang w:val="fi-FI"/>
        </w:rPr>
        <w:t>)</w:t>
      </w:r>
      <w:r w:rsidRPr="008D663F">
        <w:rPr>
          <w:lang w:val="fi-FI"/>
        </w:rPr>
        <w:t>.</w:t>
      </w:r>
      <w:r>
        <w:rPr>
          <w:lang w:val="fi-FI"/>
        </w:rPr>
        <w:t xml:space="preserve"> </w:t>
      </w:r>
    </w:p>
    <w:p w14:paraId="7F1FD0C0" w14:textId="77777777" w:rsidR="00891B31" w:rsidRPr="008D663F" w:rsidRDefault="00891B31" w:rsidP="009419E0">
      <w:pPr>
        <w:ind w:left="0" w:firstLine="567"/>
        <w:rPr>
          <w:b/>
          <w:lang w:val="fi-FI"/>
        </w:rPr>
      </w:pPr>
    </w:p>
    <w:p w14:paraId="029844B9" w14:textId="77777777" w:rsidR="007A4B39" w:rsidRPr="009E6E54" w:rsidRDefault="00637DB8" w:rsidP="0099066C">
      <w:pPr>
        <w:pStyle w:val="Otsikko3"/>
        <w:rPr>
          <w:lang w:val="fi-FI"/>
        </w:rPr>
      </w:pPr>
      <w:r w:rsidRPr="008D663F">
        <w:rPr>
          <w:lang w:val="fi-FI"/>
        </w:rPr>
        <w:t>Tiedot</w:t>
      </w:r>
      <w:r w:rsidR="00944C29" w:rsidRPr="008D663F">
        <w:rPr>
          <w:lang w:val="fi-FI"/>
        </w:rPr>
        <w:t xml:space="preserve"> jät</w:t>
      </w:r>
      <w:r w:rsidR="00944C29" w:rsidRPr="009E6E54">
        <w:rPr>
          <w:lang w:val="fi-FI"/>
        </w:rPr>
        <w:t>e</w:t>
      </w:r>
      <w:r w:rsidR="002E4B22" w:rsidRPr="009E6E54">
        <w:rPr>
          <w:lang w:val="fi-FI"/>
        </w:rPr>
        <w:t>vesien ja</w:t>
      </w:r>
      <w:r w:rsidR="00944C29" w:rsidRPr="009E6E54">
        <w:rPr>
          <w:lang w:val="fi-FI"/>
        </w:rPr>
        <w:t xml:space="preserve"> </w:t>
      </w:r>
      <w:r w:rsidR="002E4B22" w:rsidRPr="009E6E54">
        <w:rPr>
          <w:lang w:val="fi-FI"/>
        </w:rPr>
        <w:t>sade- ja sulamis</w:t>
      </w:r>
      <w:r w:rsidR="00944C29" w:rsidRPr="009E6E54">
        <w:rPr>
          <w:lang w:val="fi-FI"/>
        </w:rPr>
        <w:t>vesien</w:t>
      </w:r>
      <w:r w:rsidR="00A67CE2">
        <w:rPr>
          <w:lang w:val="fi-FI"/>
        </w:rPr>
        <w:t xml:space="preserve"> (hulevesien)</w:t>
      </w:r>
      <w:r w:rsidR="002E4B22" w:rsidRPr="009E6E54">
        <w:rPr>
          <w:color w:val="FF0000"/>
          <w:lang w:val="fi-FI"/>
        </w:rPr>
        <w:t xml:space="preserve"> </w:t>
      </w:r>
      <w:r w:rsidR="00944C29" w:rsidRPr="009E6E54">
        <w:rPr>
          <w:lang w:val="fi-FI"/>
        </w:rPr>
        <w:t>käsittelystä</w:t>
      </w:r>
      <w:r w:rsidR="005B0C06" w:rsidRPr="009E6E54">
        <w:rPr>
          <w:lang w:val="fi-FI"/>
        </w:rPr>
        <w:t xml:space="preserve"> </w:t>
      </w:r>
      <w:r w:rsidRPr="009E6E54">
        <w:rPr>
          <w:lang w:val="fi-FI"/>
        </w:rPr>
        <w:t>sekä päästöistä veteen ja viemäriin</w:t>
      </w:r>
      <w:r w:rsidR="00CD2C77" w:rsidRPr="009E6E54">
        <w:rPr>
          <w:lang w:val="fi-FI"/>
        </w:rPr>
        <w:t xml:space="preserve"> </w:t>
      </w:r>
      <w:r w:rsidR="00CD2C77" w:rsidRPr="009E6E54">
        <w:rPr>
          <w:b w:val="0"/>
          <w:lang w:val="fi-FI"/>
        </w:rPr>
        <w:t>(</w:t>
      </w:r>
      <w:r w:rsidR="003C477D" w:rsidRPr="009E6E54">
        <w:rPr>
          <w:b w:val="0"/>
          <w:lang w:val="fi-FI"/>
        </w:rPr>
        <w:t>7</w:t>
      </w:r>
      <w:r w:rsidR="00CD2C77" w:rsidRPr="009E6E54">
        <w:rPr>
          <w:b w:val="0"/>
          <w:lang w:val="fi-FI"/>
        </w:rPr>
        <w:t>–</w:t>
      </w:r>
      <w:r w:rsidR="003C477D" w:rsidRPr="009E6E54">
        <w:rPr>
          <w:b w:val="0"/>
          <w:lang w:val="fi-FI"/>
        </w:rPr>
        <w:t>8</w:t>
      </w:r>
      <w:r w:rsidR="00CD2C77" w:rsidRPr="009E6E54">
        <w:rPr>
          <w:b w:val="0"/>
          <w:lang w:val="fi-FI"/>
        </w:rPr>
        <w:t xml:space="preserve"> §)</w:t>
      </w:r>
    </w:p>
    <w:p w14:paraId="26912122" w14:textId="77777777" w:rsidR="00A67CE2" w:rsidRDefault="00A67CE2" w:rsidP="0099066C">
      <w:pPr>
        <w:keepNext/>
        <w:rPr>
          <w:lang w:val="fi-FI"/>
        </w:rPr>
      </w:pPr>
    </w:p>
    <w:p w14:paraId="28B0EA79" w14:textId="77777777" w:rsidR="00944C29" w:rsidRPr="008D663F" w:rsidRDefault="00A67CE2" w:rsidP="0099066C">
      <w:pPr>
        <w:keepNext/>
        <w:rPr>
          <w:color w:val="0000FF"/>
          <w:lang w:val="fi-FI"/>
        </w:rPr>
      </w:pPr>
      <w:r w:rsidRPr="008D663F">
        <w:rPr>
          <w:lang w:val="fi-FI"/>
        </w:rPr>
        <w:t>Esitetään tiedot jakeluasemalta poistuvien öljyisten ja muiden jätevesien käsittelystä ja johtamisesta.</w:t>
      </w:r>
    </w:p>
    <w:p w14:paraId="261FFBA0" w14:textId="77777777" w:rsidR="00A67CE2" w:rsidRDefault="00A67CE2" w:rsidP="0099066C">
      <w:pPr>
        <w:keepNext/>
        <w:rPr>
          <w:b/>
          <w:lang w:val="fi-FI"/>
        </w:rPr>
      </w:pPr>
    </w:p>
    <w:p w14:paraId="3404F088" w14:textId="77777777" w:rsidR="005A5AD1" w:rsidRDefault="005A5AD1" w:rsidP="0099066C">
      <w:pPr>
        <w:keepNext/>
        <w:rPr>
          <w:b/>
          <w:lang w:val="fi-FI"/>
        </w:rPr>
      </w:pPr>
    </w:p>
    <w:p w14:paraId="3C8C6F38" w14:textId="77777777" w:rsidR="009D3173" w:rsidRPr="008D663F" w:rsidRDefault="009D3173" w:rsidP="0099066C">
      <w:pPr>
        <w:keepNext/>
        <w:rPr>
          <w:b/>
          <w:lang w:val="fi-FI"/>
        </w:rPr>
      </w:pPr>
      <w:r w:rsidRPr="008D663F">
        <w:rPr>
          <w:b/>
          <w:lang w:val="fi-FI"/>
        </w:rPr>
        <w:t>Öljyisten jätevesien käsittely</w:t>
      </w:r>
    </w:p>
    <w:p w14:paraId="72937AB4" w14:textId="77777777" w:rsidR="00637DB8" w:rsidRPr="008D663F" w:rsidRDefault="00637DB8" w:rsidP="0099066C">
      <w:pPr>
        <w:keepNext/>
        <w:rPr>
          <w:lang w:val="fi-FI"/>
        </w:rPr>
      </w:pPr>
    </w:p>
    <w:p w14:paraId="1ED7308C" w14:textId="77777777" w:rsidR="009E6E54" w:rsidRPr="0099066C" w:rsidRDefault="00D53C3F" w:rsidP="0099066C">
      <w:pPr>
        <w:keepNext/>
        <w:rPr>
          <w:lang w:val="fi-FI"/>
        </w:rPr>
      </w:pPr>
      <w:r w:rsidRPr="0099066C">
        <w:rPr>
          <w:lang w:val="fi-FI"/>
        </w:rPr>
        <w:t xml:space="preserve">Annetaan tiedot jakeluasema-alueen </w:t>
      </w:r>
      <w:r w:rsidR="00600455" w:rsidRPr="0099066C">
        <w:rPr>
          <w:lang w:val="fi-FI"/>
        </w:rPr>
        <w:t>öljynerottimista</w:t>
      </w:r>
      <w:r w:rsidR="00C232D1" w:rsidRPr="0099066C">
        <w:rPr>
          <w:lang w:val="fi-FI"/>
        </w:rPr>
        <w:t xml:space="preserve"> varusteineen</w:t>
      </w:r>
      <w:r w:rsidR="00600455" w:rsidRPr="0099066C">
        <w:rPr>
          <w:lang w:val="fi-FI"/>
        </w:rPr>
        <w:t xml:space="preserve"> sekä niihin johdettavista jätevesistä ja niistä poistuvista vesistä. </w:t>
      </w:r>
      <w:r w:rsidR="007B7C00">
        <w:rPr>
          <w:lang w:val="fi-FI"/>
        </w:rPr>
        <w:t>Jos</w:t>
      </w:r>
      <w:r w:rsidR="009E6E54" w:rsidRPr="0099066C">
        <w:rPr>
          <w:lang w:val="fi-FI"/>
        </w:rPr>
        <w:t xml:space="preserve"> kaikki taulukossa kysytyt asiat ilmenevät liitteenä </w:t>
      </w:r>
      <w:r w:rsidR="00975AA2">
        <w:rPr>
          <w:lang w:val="fi-FI"/>
        </w:rPr>
        <w:t>E</w:t>
      </w:r>
      <w:r w:rsidR="009E6E54" w:rsidRPr="0099066C">
        <w:rPr>
          <w:lang w:val="fi-FI"/>
        </w:rPr>
        <w:t xml:space="preserve"> toimitettavasta viemäröintiasemapiirroksesta, taulukko voidaan jättää täyttämättä.</w:t>
      </w:r>
    </w:p>
    <w:p w14:paraId="406E26BA" w14:textId="77777777" w:rsidR="00420CA3" w:rsidRPr="0099066C" w:rsidRDefault="00420CA3" w:rsidP="00420CA3">
      <w:pPr>
        <w:rPr>
          <w:lang w:val="fi-FI"/>
        </w:rPr>
      </w:pPr>
    </w:p>
    <w:p w14:paraId="5CD08C6E" w14:textId="77777777" w:rsidR="00420CA3" w:rsidRPr="0099066C" w:rsidRDefault="00420CA3" w:rsidP="00420CA3">
      <w:pPr>
        <w:rPr>
          <w:lang w:val="fi-FI"/>
        </w:rPr>
      </w:pPr>
      <w:r w:rsidRPr="0099066C">
        <w:rPr>
          <w:lang w:val="fi-FI"/>
        </w:rPr>
        <w:t xml:space="preserve">Öljynerottimesta jätevesiviemäriin tai umpisäiliöön johdettavat vedet on käsiteltävä standardin SFS-EN-858-1 mukaisessa II luokan öljynerottimessa, josta poistuvan veden hiilivetypitoisuus on alle 100 mg/l. Sadevesiviemäriin tai vesistöön johdettavat vedet on puolestaan käsiteltävä I luokan öljynerottimessa, josta poistuvan veden hiilivetypitoisuus on alle 5 mg/l. </w:t>
      </w:r>
    </w:p>
    <w:p w14:paraId="47A83027" w14:textId="77777777" w:rsidR="00221E32" w:rsidRDefault="00221E32" w:rsidP="004E19C1">
      <w:pPr>
        <w:rPr>
          <w:lang w:val="fi-FI"/>
        </w:rPr>
      </w:pPr>
    </w:p>
    <w:p w14:paraId="1A4C19FE" w14:textId="77777777" w:rsidR="0010095A" w:rsidRDefault="0010095A" w:rsidP="004E19C1">
      <w:pPr>
        <w:rPr>
          <w:lang w:val="fi-FI"/>
        </w:rPr>
      </w:pPr>
      <w:r>
        <w:rPr>
          <w:lang w:val="fi-FI"/>
        </w:rPr>
        <w:t xml:space="preserve">Sijaintikarttaan (liite A) merkitään öljynerottimista </w:t>
      </w:r>
      <w:r w:rsidR="005178FC">
        <w:rPr>
          <w:lang w:val="fi-FI"/>
        </w:rPr>
        <w:t xml:space="preserve">mahdollisesti </w:t>
      </w:r>
      <w:r>
        <w:rPr>
          <w:lang w:val="fi-FI"/>
        </w:rPr>
        <w:t>sadevesiviemäriin tai vesistöön johdettavan veden purkureitti ja purkukohta.</w:t>
      </w:r>
    </w:p>
    <w:p w14:paraId="748DE63C" w14:textId="77777777" w:rsidR="0010095A" w:rsidRPr="0099066C" w:rsidRDefault="0010095A" w:rsidP="004E19C1">
      <w:pPr>
        <w:rPr>
          <w:lang w:val="fi-FI"/>
        </w:rPr>
      </w:pPr>
    </w:p>
    <w:p w14:paraId="02C67826" w14:textId="77777777" w:rsidR="00221E32" w:rsidRPr="0099066C" w:rsidRDefault="007B7C00" w:rsidP="004E19C1">
      <w:pPr>
        <w:rPr>
          <w:lang w:val="fi-FI"/>
        </w:rPr>
      </w:pPr>
      <w:r>
        <w:rPr>
          <w:lang w:val="fi-FI"/>
        </w:rPr>
        <w:lastRenderedPageBreak/>
        <w:t>Jos</w:t>
      </w:r>
      <w:r w:rsidR="00221E32" w:rsidRPr="0099066C">
        <w:rPr>
          <w:lang w:val="fi-FI"/>
        </w:rPr>
        <w:t xml:space="preserve"> viemärissä ei ole näytteenotto</w:t>
      </w:r>
      <w:r w:rsidR="00555CAC" w:rsidRPr="0099066C">
        <w:rPr>
          <w:lang w:val="fi-FI"/>
        </w:rPr>
        <w:t>kaivoa</w:t>
      </w:r>
      <w:r w:rsidR="00221E32" w:rsidRPr="0099066C">
        <w:rPr>
          <w:lang w:val="fi-FI"/>
        </w:rPr>
        <w:t xml:space="preserve"> ja sulkuventtiilikaivoa, on Lisätietoja-kohdassa annettava tiedot suunnitelmasta, jonka muka</w:t>
      </w:r>
      <w:r w:rsidR="009E6E54" w:rsidRPr="0099066C">
        <w:rPr>
          <w:lang w:val="fi-FI"/>
        </w:rPr>
        <w:t>isesti</w:t>
      </w:r>
      <w:r w:rsidR="00221E32" w:rsidRPr="0099066C">
        <w:rPr>
          <w:lang w:val="fi-FI"/>
        </w:rPr>
        <w:t xml:space="preserve"> kaivon asennus tullaan toteuttamaan.</w:t>
      </w:r>
    </w:p>
    <w:p w14:paraId="12FBF019" w14:textId="77777777" w:rsidR="008C1357" w:rsidRDefault="008C1357" w:rsidP="00CF286F">
      <w:pPr>
        <w:ind w:left="0"/>
        <w:rPr>
          <w:lang w:val="fi-FI"/>
        </w:rPr>
      </w:pPr>
    </w:p>
    <w:p w14:paraId="66369B97" w14:textId="77777777" w:rsidR="005A5AD1" w:rsidRPr="0099066C" w:rsidRDefault="005A5AD1" w:rsidP="00CF286F">
      <w:pPr>
        <w:ind w:left="0"/>
        <w:rPr>
          <w:lang w:val="fi-FI"/>
        </w:rPr>
      </w:pPr>
    </w:p>
    <w:p w14:paraId="57FBDCA6" w14:textId="77777777" w:rsidR="009D3173" w:rsidRPr="0099066C" w:rsidRDefault="009D3173" w:rsidP="000019F0">
      <w:pPr>
        <w:keepNext/>
        <w:rPr>
          <w:b/>
          <w:lang w:val="fi-FI"/>
        </w:rPr>
      </w:pPr>
      <w:r w:rsidRPr="0099066C">
        <w:rPr>
          <w:b/>
          <w:lang w:val="fi-FI"/>
        </w:rPr>
        <w:t>Muiden jätevesien käsittely</w:t>
      </w:r>
    </w:p>
    <w:p w14:paraId="744CC29D" w14:textId="77777777" w:rsidR="009D3173" w:rsidRPr="0099066C" w:rsidRDefault="009D3173" w:rsidP="000019F0">
      <w:pPr>
        <w:keepNext/>
        <w:rPr>
          <w:b/>
          <w:lang w:val="fi-FI"/>
        </w:rPr>
      </w:pPr>
    </w:p>
    <w:p w14:paraId="3FD2F9F8" w14:textId="26568878" w:rsidR="009E6E54" w:rsidRPr="0099066C" w:rsidRDefault="009E6E54" w:rsidP="000019F0">
      <w:pPr>
        <w:keepNext/>
        <w:rPr>
          <w:lang w:val="fi-FI"/>
        </w:rPr>
      </w:pPr>
      <w:r w:rsidRPr="00092D79">
        <w:rPr>
          <w:lang w:val="fi-FI"/>
        </w:rPr>
        <w:t>Talousjätevesien johtamise</w:t>
      </w:r>
      <w:r w:rsidR="00254882" w:rsidRPr="00092D79">
        <w:rPr>
          <w:lang w:val="fi-FI"/>
        </w:rPr>
        <w:t>n</w:t>
      </w:r>
      <w:r w:rsidRPr="00092D79">
        <w:rPr>
          <w:lang w:val="fi-FI"/>
        </w:rPr>
        <w:t xml:space="preserve"> ja käsittely</w:t>
      </w:r>
      <w:r w:rsidR="00254882" w:rsidRPr="00092D79">
        <w:rPr>
          <w:lang w:val="fi-FI"/>
        </w:rPr>
        <w:t>n osalta</w:t>
      </w:r>
      <w:r w:rsidRPr="00092D79">
        <w:rPr>
          <w:lang w:val="fi-FI"/>
        </w:rPr>
        <w:t xml:space="preserve"> ilmoitetaan, johdetaanko ne </w:t>
      </w:r>
      <w:r w:rsidR="00795E09" w:rsidRPr="00092D79">
        <w:rPr>
          <w:lang w:val="fi-FI"/>
        </w:rPr>
        <w:t xml:space="preserve">vesihuoltolaitoksen </w:t>
      </w:r>
      <w:r w:rsidRPr="00092D79">
        <w:rPr>
          <w:lang w:val="fi-FI"/>
        </w:rPr>
        <w:t xml:space="preserve">jätevesiviemäriin vai käsitelläänkö ne muulla tavoin. Keskitetyn jätevesiviemäröinnin ulkopuolisilla alueilla on annettava tiedot talousjätevesien käsittelytavasta, jonka on oltava </w:t>
      </w:r>
      <w:r w:rsidR="00795E09" w:rsidRPr="00092D79">
        <w:rPr>
          <w:lang w:val="fi-FI"/>
        </w:rPr>
        <w:t xml:space="preserve">YSL:n 16 luvun ja </w:t>
      </w:r>
      <w:r w:rsidR="00EB1300" w:rsidRPr="00092D79">
        <w:rPr>
          <w:lang w:val="fi-FI"/>
        </w:rPr>
        <w:t>valtioneuvoston asetuksen</w:t>
      </w:r>
      <w:r w:rsidR="00EB1300" w:rsidRPr="00092D79">
        <w:rPr>
          <w:color w:val="0000FF"/>
          <w:lang w:val="fi-FI"/>
        </w:rPr>
        <w:t xml:space="preserve"> </w:t>
      </w:r>
      <w:hyperlink r:id="rId21" w:history="1">
        <w:r w:rsidR="007B4E23" w:rsidRPr="00092D79">
          <w:rPr>
            <w:rStyle w:val="Hyperlinkki"/>
            <w:lang w:val="fi-FI"/>
          </w:rPr>
          <w:t>157/2017</w:t>
        </w:r>
      </w:hyperlink>
      <w:r w:rsidRPr="00092D79">
        <w:rPr>
          <w:b/>
          <w:lang w:val="fi-FI"/>
        </w:rPr>
        <w:t xml:space="preserve"> </w:t>
      </w:r>
      <w:r w:rsidRPr="00092D79">
        <w:rPr>
          <w:lang w:val="fi-FI"/>
        </w:rPr>
        <w:t>mukainen. Tällaiseksi käsittelytavaksi katsotaan esimerkiksi talousjätevesien johtaminen umpisäiliöön ja niiden kuljettaminen mää</w:t>
      </w:r>
      <w:r w:rsidRPr="0099066C">
        <w:rPr>
          <w:lang w:val="fi-FI"/>
        </w:rPr>
        <w:t xml:space="preserve">räajoin </w:t>
      </w:r>
      <w:r w:rsidR="00B462BD" w:rsidRPr="00092D79">
        <w:rPr>
          <w:lang w:val="fi-FI"/>
        </w:rPr>
        <w:t xml:space="preserve">vesihuoltolaitoksen </w:t>
      </w:r>
      <w:r w:rsidRPr="0099066C">
        <w:rPr>
          <w:lang w:val="fi-FI"/>
        </w:rPr>
        <w:t>jätevesiviemäriin.</w:t>
      </w:r>
    </w:p>
    <w:p w14:paraId="1BCC7F87" w14:textId="77777777" w:rsidR="009D3173" w:rsidRPr="0099066C" w:rsidRDefault="009D3173" w:rsidP="009D3173">
      <w:pPr>
        <w:rPr>
          <w:b/>
          <w:lang w:val="fi-FI"/>
        </w:rPr>
      </w:pPr>
    </w:p>
    <w:p w14:paraId="0F452F1E" w14:textId="77777777" w:rsidR="009E6E54" w:rsidRPr="0099066C" w:rsidRDefault="009E6E54" w:rsidP="009D3173">
      <w:pPr>
        <w:rPr>
          <w:lang w:val="fi-FI"/>
        </w:rPr>
      </w:pPr>
      <w:r w:rsidRPr="0099066C">
        <w:rPr>
          <w:lang w:val="fi-FI"/>
        </w:rPr>
        <w:t>Lisäksi ilmoitetaan, onko piha-alueen sade- ja sulamisvesien (hulevesien) pääsy öljynerottimiin estetty.</w:t>
      </w:r>
    </w:p>
    <w:p w14:paraId="6C2D59E7" w14:textId="77777777" w:rsidR="009E6E54" w:rsidRPr="0099066C" w:rsidRDefault="009E6E54" w:rsidP="009D3173">
      <w:pPr>
        <w:rPr>
          <w:b/>
          <w:lang w:val="fi-FI"/>
        </w:rPr>
      </w:pPr>
    </w:p>
    <w:p w14:paraId="22DEE21D" w14:textId="77777777" w:rsidR="00FB6582" w:rsidRPr="0099066C" w:rsidRDefault="00A96777" w:rsidP="005D2B86">
      <w:pPr>
        <w:pStyle w:val="Otsikko3"/>
        <w:rPr>
          <w:lang w:val="fi-FI"/>
        </w:rPr>
      </w:pPr>
      <w:r w:rsidRPr="0099066C">
        <w:rPr>
          <w:lang w:val="fi-FI"/>
        </w:rPr>
        <w:t>Tiedot päästöistä ilmaan</w:t>
      </w:r>
      <w:r w:rsidR="00CD2C77" w:rsidRPr="0099066C">
        <w:rPr>
          <w:lang w:val="fi-FI"/>
        </w:rPr>
        <w:t xml:space="preserve"> </w:t>
      </w:r>
      <w:r w:rsidR="00CD2C77" w:rsidRPr="0099066C">
        <w:rPr>
          <w:b w:val="0"/>
          <w:lang w:val="fi-FI"/>
        </w:rPr>
        <w:t>(</w:t>
      </w:r>
      <w:r w:rsidR="003C477D" w:rsidRPr="0099066C">
        <w:rPr>
          <w:b w:val="0"/>
          <w:lang w:val="fi-FI"/>
        </w:rPr>
        <w:t>9</w:t>
      </w:r>
      <w:r w:rsidR="00CD2C77" w:rsidRPr="0099066C">
        <w:rPr>
          <w:b w:val="0"/>
          <w:lang w:val="fi-FI"/>
        </w:rPr>
        <w:t xml:space="preserve"> §)</w:t>
      </w:r>
    </w:p>
    <w:p w14:paraId="5B953B4A" w14:textId="77777777" w:rsidR="00A96777" w:rsidRPr="0099066C" w:rsidRDefault="00A96777" w:rsidP="00680950">
      <w:pPr>
        <w:rPr>
          <w:lang w:val="fi-FI"/>
        </w:rPr>
      </w:pPr>
    </w:p>
    <w:p w14:paraId="07106E09" w14:textId="54284063" w:rsidR="009B26AF" w:rsidRPr="00092D79" w:rsidRDefault="00254882" w:rsidP="00680950">
      <w:pPr>
        <w:rPr>
          <w:lang w:val="fi-FI"/>
        </w:rPr>
      </w:pPr>
      <w:r w:rsidRPr="00092D79">
        <w:rPr>
          <w:lang w:val="fi-FI"/>
        </w:rPr>
        <w:t xml:space="preserve">Ilmoitetaan </w:t>
      </w:r>
      <w:r w:rsidR="004866CF" w:rsidRPr="00092D79">
        <w:rPr>
          <w:lang w:val="fi-FI"/>
        </w:rPr>
        <w:t>tiedot</w:t>
      </w:r>
      <w:r w:rsidR="00736278" w:rsidRPr="00092D79">
        <w:rPr>
          <w:lang w:val="fi-FI"/>
        </w:rPr>
        <w:t xml:space="preserve"> jakeluaseman</w:t>
      </w:r>
      <w:r w:rsidR="002509C4" w:rsidRPr="00092D79">
        <w:rPr>
          <w:lang w:val="fi-FI"/>
        </w:rPr>
        <w:t xml:space="preserve"> bensiinihöyryjen talteenotosta sekä säiliöiden täyttämisen että asiakastankkauksen yhteydessä. </w:t>
      </w:r>
      <w:r w:rsidR="007D7948" w:rsidRPr="00092D79">
        <w:rPr>
          <w:lang w:val="fi-FI"/>
        </w:rPr>
        <w:t>Lisäksi on ilmoitettava, onko asiakastankkauksen</w:t>
      </w:r>
      <w:r w:rsidR="007D7948" w:rsidRPr="00092D79">
        <w:rPr>
          <w:rFonts w:ascii="Arial" w:hAnsi="Arial" w:cs="Arial"/>
          <w:sz w:val="20"/>
          <w:szCs w:val="20"/>
          <w:lang w:val="fi-FI"/>
        </w:rPr>
        <w:t xml:space="preserve"> </w:t>
      </w:r>
      <w:r w:rsidR="007D7948" w:rsidRPr="00092D79">
        <w:rPr>
          <w:lang w:val="fi-FI"/>
        </w:rPr>
        <w:t>bensiinihöyryjen talteenottotehokkuus vähintään 85 %.</w:t>
      </w:r>
      <w:r w:rsidR="00A57C74" w:rsidRPr="00092D79">
        <w:rPr>
          <w:lang w:val="fi-FI"/>
        </w:rPr>
        <w:t xml:space="preserve"> Jos asemalla on valmius höyryjen talteenottoon asiakastankkauksen yhteydessä, on tästä ilmoitettava.</w:t>
      </w:r>
    </w:p>
    <w:p w14:paraId="1C5A152E" w14:textId="21677EDD" w:rsidR="009B26AF" w:rsidRPr="00092D79" w:rsidRDefault="009B26AF" w:rsidP="00680950">
      <w:pPr>
        <w:rPr>
          <w:lang w:val="fi-FI"/>
        </w:rPr>
      </w:pPr>
    </w:p>
    <w:p w14:paraId="6C8D0077" w14:textId="0C19D5AC" w:rsidR="007D7948" w:rsidRPr="007F3CF4" w:rsidRDefault="007D7948" w:rsidP="007D7948">
      <w:pPr>
        <w:rPr>
          <w:color w:val="FF0000"/>
          <w:lang w:val="fi-FI"/>
        </w:rPr>
      </w:pPr>
      <w:r w:rsidRPr="00092D79">
        <w:rPr>
          <w:lang w:val="fi-FI"/>
        </w:rPr>
        <w:t>Jos bensiinin varastointi- ja jakelujärjestelmän säiliöitä ja putkistoja uusitaan tai muutetaan merkittävästi, muutostöiden yhteydessä on otettava käyttöön bensiinihöyryn talteenotto-ohjelman toisen vaiheen järjestelmä. Jos bensiinin läpivirtaus jakeluasemalla on yli 3 000 kuutiometriä vuodessa, järjestelmä tuli ottaa käyttöön viimeistään 31.12.2018 (</w:t>
      </w:r>
      <w:hyperlink r:id="rId22" w:history="1">
        <w:r w:rsidRPr="00092D79">
          <w:rPr>
            <w:rStyle w:val="Hyperlinkki"/>
            <w:lang w:val="fi-FI"/>
          </w:rPr>
          <w:t>1085/2011</w:t>
        </w:r>
      </w:hyperlink>
      <w:r w:rsidRPr="00092D79">
        <w:rPr>
          <w:lang w:val="fi-FI"/>
        </w:rPr>
        <w:t>, 7 §).</w:t>
      </w:r>
    </w:p>
    <w:p w14:paraId="1A7A9AB0" w14:textId="77777777" w:rsidR="007D7948" w:rsidRPr="008D663F" w:rsidRDefault="007D7948" w:rsidP="00680950">
      <w:pPr>
        <w:rPr>
          <w:lang w:val="fi-FI"/>
        </w:rPr>
      </w:pPr>
    </w:p>
    <w:p w14:paraId="46EB4B3F" w14:textId="77777777" w:rsidR="00A96777" w:rsidRPr="008D663F" w:rsidRDefault="00944C29" w:rsidP="00B84D6D">
      <w:pPr>
        <w:pStyle w:val="Otsikko3"/>
        <w:rPr>
          <w:lang w:val="fi-FI"/>
        </w:rPr>
      </w:pPr>
      <w:r w:rsidRPr="008D663F">
        <w:rPr>
          <w:lang w:val="fi-FI"/>
        </w:rPr>
        <w:t xml:space="preserve">Tiedot </w:t>
      </w:r>
      <w:r w:rsidR="00FB02F7" w:rsidRPr="008D663F">
        <w:rPr>
          <w:lang w:val="fi-FI"/>
        </w:rPr>
        <w:t xml:space="preserve">toiminnassa syntyvistä </w:t>
      </w:r>
      <w:r w:rsidRPr="008D663F">
        <w:rPr>
          <w:lang w:val="fi-FI"/>
        </w:rPr>
        <w:t>jätteistä ja jätehuollosta</w:t>
      </w:r>
      <w:r w:rsidR="00CD2C77" w:rsidRPr="008D663F">
        <w:rPr>
          <w:lang w:val="fi-FI"/>
        </w:rPr>
        <w:t xml:space="preserve"> </w:t>
      </w:r>
      <w:r w:rsidR="00CD2C77" w:rsidRPr="008D663F">
        <w:rPr>
          <w:b w:val="0"/>
          <w:lang w:val="fi-FI"/>
        </w:rPr>
        <w:t>(</w:t>
      </w:r>
      <w:r w:rsidR="00CD2C77" w:rsidRPr="00F63339">
        <w:rPr>
          <w:b w:val="0"/>
          <w:lang w:val="fi-FI"/>
        </w:rPr>
        <w:t>1</w:t>
      </w:r>
      <w:r w:rsidR="003C477D" w:rsidRPr="00F63339">
        <w:rPr>
          <w:b w:val="0"/>
          <w:lang w:val="fi-FI"/>
        </w:rPr>
        <w:t>1</w:t>
      </w:r>
      <w:r w:rsidR="00CD2C77" w:rsidRPr="008D663F">
        <w:rPr>
          <w:b w:val="0"/>
          <w:lang w:val="fi-FI"/>
        </w:rPr>
        <w:t xml:space="preserve"> §)</w:t>
      </w:r>
    </w:p>
    <w:p w14:paraId="4BB278F1" w14:textId="77777777" w:rsidR="00A96777" w:rsidRPr="008D663F" w:rsidRDefault="00A96777" w:rsidP="00B84D6D">
      <w:pPr>
        <w:keepNext/>
        <w:rPr>
          <w:lang w:val="fi-FI"/>
        </w:rPr>
      </w:pPr>
    </w:p>
    <w:p w14:paraId="18D69337" w14:textId="77777777" w:rsidR="008643FD" w:rsidRDefault="00736278" w:rsidP="00736278">
      <w:pPr>
        <w:rPr>
          <w:lang w:val="fi-FI"/>
        </w:rPr>
      </w:pPr>
      <w:r w:rsidRPr="0099066C">
        <w:rPr>
          <w:lang w:val="fi-FI"/>
        </w:rPr>
        <w:t>Esitetään tiedot</w:t>
      </w:r>
      <w:r w:rsidR="00EE126B" w:rsidRPr="0099066C">
        <w:rPr>
          <w:lang w:val="fi-FI"/>
        </w:rPr>
        <w:t xml:space="preserve"> </w:t>
      </w:r>
      <w:r w:rsidR="00F63339" w:rsidRPr="0099066C">
        <w:rPr>
          <w:lang w:val="fi-FI"/>
        </w:rPr>
        <w:t>jakelu</w:t>
      </w:r>
      <w:r w:rsidR="00EE126B" w:rsidRPr="0099066C">
        <w:rPr>
          <w:lang w:val="fi-FI"/>
        </w:rPr>
        <w:t>asemalla syntyvistä jätteistä, niiden</w:t>
      </w:r>
      <w:r w:rsidR="00254882" w:rsidRPr="0099066C">
        <w:rPr>
          <w:lang w:val="fi-FI"/>
        </w:rPr>
        <w:t xml:space="preserve"> arvioiduista</w:t>
      </w:r>
      <w:r w:rsidR="00EE126B" w:rsidRPr="0099066C">
        <w:rPr>
          <w:lang w:val="fi-FI"/>
        </w:rPr>
        <w:t xml:space="preserve"> määristä </w:t>
      </w:r>
      <w:r w:rsidR="00DC6560" w:rsidRPr="00FA58E7">
        <w:rPr>
          <w:lang w:val="fi-FI"/>
        </w:rPr>
        <w:t>ja vastaanottajasta</w:t>
      </w:r>
      <w:r w:rsidR="00EE126B" w:rsidRPr="008D663F">
        <w:rPr>
          <w:lang w:val="fi-FI"/>
        </w:rPr>
        <w:t>.</w:t>
      </w:r>
      <w:r w:rsidR="00F63339">
        <w:rPr>
          <w:lang w:val="fi-FI"/>
        </w:rPr>
        <w:t xml:space="preserve"> </w:t>
      </w:r>
      <w:r w:rsidR="00DC6560" w:rsidRPr="00FA58E7">
        <w:rPr>
          <w:lang w:val="fi-FI"/>
        </w:rPr>
        <w:t>Jätevesilietteellä tarkoitetaan umpisäiliöön johdettavia talousjätevesiä sekä saostuskaivoihin kertyvää lietettä, jos aseman talousjätevedet käsitellään muulla tavalla kuin johtamalla ne vesihuoltolaitoksen viemäriin tai umpikaivoon.</w:t>
      </w:r>
    </w:p>
    <w:p w14:paraId="7ADA5A67" w14:textId="77777777" w:rsidR="008643FD" w:rsidRDefault="008643FD" w:rsidP="00736278">
      <w:pPr>
        <w:rPr>
          <w:lang w:val="fi-FI"/>
        </w:rPr>
      </w:pPr>
    </w:p>
    <w:p w14:paraId="25CB0ED1" w14:textId="43B48B61" w:rsidR="00736278" w:rsidRPr="000474F1" w:rsidRDefault="00B66DB7" w:rsidP="00736278">
      <w:pPr>
        <w:rPr>
          <w:lang w:val="fi-FI"/>
        </w:rPr>
      </w:pPr>
      <w:r w:rsidRPr="00092D79">
        <w:rPr>
          <w:lang w:val="fi-FI"/>
        </w:rPr>
        <w:t xml:space="preserve">Vaarallisten </w:t>
      </w:r>
      <w:r w:rsidR="00F63339" w:rsidRPr="00092D79">
        <w:rPr>
          <w:lang w:val="fi-FI"/>
        </w:rPr>
        <w:t>jätteiden varastointitilasta ilmoitetaan, onko se lukittu, k</w:t>
      </w:r>
      <w:r w:rsidR="005312F8" w:rsidRPr="00092D79">
        <w:rPr>
          <w:lang w:val="fi-FI"/>
        </w:rPr>
        <w:t xml:space="preserve">atettu ja/tai tiivispohjainen. Ilmoitetaan myös, toimitetaanko </w:t>
      </w:r>
      <w:r w:rsidRPr="00092D79">
        <w:rPr>
          <w:lang w:val="fi-FI"/>
        </w:rPr>
        <w:t xml:space="preserve">vaaralliset </w:t>
      </w:r>
      <w:r w:rsidR="005312F8" w:rsidRPr="00092D79">
        <w:rPr>
          <w:lang w:val="fi-FI"/>
        </w:rPr>
        <w:t>jätteet vähintään kerran vuodessa asianmukaisesti käsiteltäväksi tai hyödynnettäväksi.</w:t>
      </w:r>
      <w:r w:rsidR="00EE126B" w:rsidRPr="00092D79">
        <w:rPr>
          <w:lang w:val="fi-FI"/>
        </w:rPr>
        <w:t xml:space="preserve"> </w:t>
      </w:r>
      <w:r w:rsidR="00BB5225" w:rsidRPr="00092D79">
        <w:rPr>
          <w:lang w:val="fi-FI"/>
        </w:rPr>
        <w:t>Nestemäisten vaarallisten jätteiden osalta ilmoitetaan, varastoidaanko ne suoja-altaissa.</w:t>
      </w:r>
    </w:p>
    <w:p w14:paraId="7A0422E4" w14:textId="77777777" w:rsidR="005312F8" w:rsidRPr="000474F1" w:rsidRDefault="005312F8" w:rsidP="00736278">
      <w:pPr>
        <w:rPr>
          <w:lang w:val="fi-FI"/>
        </w:rPr>
      </w:pPr>
    </w:p>
    <w:p w14:paraId="0BBB8329" w14:textId="77777777" w:rsidR="005312F8" w:rsidRPr="000474F1" w:rsidRDefault="005312F8" w:rsidP="00736278">
      <w:pPr>
        <w:rPr>
          <w:lang w:val="fi-FI"/>
        </w:rPr>
      </w:pPr>
      <w:r w:rsidRPr="000474F1">
        <w:rPr>
          <w:lang w:val="fi-FI"/>
        </w:rPr>
        <w:t>Kaikkien jätteiden osalta ilmoitetaan, toimitetaanko ne hyödynnettäväksi tai käsiteltäväksi sellaiseen laitokseen, jonka ympäristöluvassa on kyseisen jätteen vastaanotto sallittu.</w:t>
      </w:r>
    </w:p>
    <w:p w14:paraId="33A378F6" w14:textId="77777777" w:rsidR="003C5394" w:rsidRPr="008D663F" w:rsidRDefault="003C5394" w:rsidP="004F788C">
      <w:pPr>
        <w:rPr>
          <w:lang w:val="fi-FI"/>
        </w:rPr>
      </w:pPr>
    </w:p>
    <w:p w14:paraId="216450A2" w14:textId="77777777" w:rsidR="00A96777" w:rsidRPr="00F63339" w:rsidRDefault="00555CAC" w:rsidP="002676AF">
      <w:pPr>
        <w:pStyle w:val="Otsikko3"/>
        <w:rPr>
          <w:lang w:val="fi-FI"/>
        </w:rPr>
      </w:pPr>
      <w:r>
        <w:rPr>
          <w:lang w:val="fi-FI"/>
        </w:rPr>
        <w:lastRenderedPageBreak/>
        <w:t xml:space="preserve"> </w:t>
      </w:r>
      <w:r w:rsidR="00154EB6" w:rsidRPr="00F63339">
        <w:rPr>
          <w:lang w:val="fi-FI"/>
        </w:rPr>
        <w:t>Tiedot</w:t>
      </w:r>
      <w:r w:rsidR="00944C29" w:rsidRPr="00F63339">
        <w:rPr>
          <w:lang w:val="fi-FI"/>
        </w:rPr>
        <w:t xml:space="preserve"> riskien hallinnasta</w:t>
      </w:r>
      <w:r w:rsidR="003E0675" w:rsidRPr="00F63339">
        <w:rPr>
          <w:lang w:val="fi-FI"/>
        </w:rPr>
        <w:t xml:space="preserve"> ja</w:t>
      </w:r>
      <w:r w:rsidR="00154EB6" w:rsidRPr="00F63339">
        <w:rPr>
          <w:lang w:val="fi-FI"/>
        </w:rPr>
        <w:t xml:space="preserve"> tarkkailusta</w:t>
      </w:r>
      <w:r w:rsidR="00154EB6" w:rsidRPr="00F63339">
        <w:rPr>
          <w:b w:val="0"/>
          <w:lang w:val="fi-FI"/>
        </w:rPr>
        <w:t xml:space="preserve"> (1</w:t>
      </w:r>
      <w:r w:rsidR="00F63339">
        <w:rPr>
          <w:b w:val="0"/>
          <w:lang w:val="fi-FI"/>
        </w:rPr>
        <w:t>2</w:t>
      </w:r>
      <w:r w:rsidR="00CD2C77" w:rsidRPr="00F63339">
        <w:rPr>
          <w:b w:val="0"/>
          <w:lang w:val="fi-FI"/>
        </w:rPr>
        <w:t>–</w:t>
      </w:r>
      <w:r w:rsidR="00154EB6" w:rsidRPr="00F63339">
        <w:rPr>
          <w:b w:val="0"/>
          <w:lang w:val="fi-FI"/>
        </w:rPr>
        <w:t>1</w:t>
      </w:r>
      <w:r w:rsidR="00F63339">
        <w:rPr>
          <w:b w:val="0"/>
          <w:lang w:val="fi-FI"/>
        </w:rPr>
        <w:t>4</w:t>
      </w:r>
      <w:r w:rsidR="00154EB6" w:rsidRPr="00F63339">
        <w:rPr>
          <w:b w:val="0"/>
          <w:lang w:val="fi-FI"/>
        </w:rPr>
        <w:t xml:space="preserve"> §)</w:t>
      </w:r>
    </w:p>
    <w:p w14:paraId="20761379" w14:textId="77777777" w:rsidR="00814DAA" w:rsidRPr="008D663F" w:rsidRDefault="00814DAA" w:rsidP="002676AF">
      <w:pPr>
        <w:keepNext/>
        <w:ind w:left="0"/>
        <w:rPr>
          <w:lang w:val="fi-FI"/>
        </w:rPr>
      </w:pPr>
    </w:p>
    <w:p w14:paraId="6CD5BA68" w14:textId="77777777" w:rsidR="00CD2C77" w:rsidRPr="008D663F" w:rsidRDefault="00F63339" w:rsidP="002676AF">
      <w:pPr>
        <w:keepNext/>
        <w:rPr>
          <w:b/>
          <w:lang w:val="fi-FI"/>
        </w:rPr>
      </w:pPr>
      <w:r>
        <w:rPr>
          <w:b/>
          <w:lang w:val="fi-FI"/>
        </w:rPr>
        <w:t>R</w:t>
      </w:r>
      <w:r w:rsidR="00CD2C77" w:rsidRPr="008D663F">
        <w:rPr>
          <w:b/>
          <w:lang w:val="fi-FI"/>
        </w:rPr>
        <w:t>iskien vähentämistoim</w:t>
      </w:r>
      <w:r>
        <w:rPr>
          <w:b/>
          <w:lang w:val="fi-FI"/>
        </w:rPr>
        <w:t>e</w:t>
      </w:r>
      <w:r w:rsidR="00CD2C77" w:rsidRPr="008D663F">
        <w:rPr>
          <w:b/>
          <w:lang w:val="fi-FI"/>
        </w:rPr>
        <w:t>t</w:t>
      </w:r>
    </w:p>
    <w:p w14:paraId="5E5D237D" w14:textId="77777777" w:rsidR="00CD2C77" w:rsidRDefault="00CD2C77" w:rsidP="002676AF">
      <w:pPr>
        <w:keepNext/>
        <w:rPr>
          <w:lang w:val="fi-FI"/>
        </w:rPr>
      </w:pPr>
    </w:p>
    <w:p w14:paraId="3627480E" w14:textId="77777777" w:rsidR="00F63339" w:rsidRPr="0099066C" w:rsidRDefault="00F63339" w:rsidP="002676AF">
      <w:pPr>
        <w:keepNext/>
        <w:rPr>
          <w:lang w:val="fi-FI"/>
        </w:rPr>
      </w:pPr>
      <w:r w:rsidRPr="0099066C">
        <w:rPr>
          <w:lang w:val="fi-FI"/>
        </w:rPr>
        <w:t xml:space="preserve">Ilmoitetaan, </w:t>
      </w:r>
      <w:r w:rsidR="007B7C00">
        <w:rPr>
          <w:lang w:val="fi-FI"/>
        </w:rPr>
        <w:t>jos</w:t>
      </w:r>
      <w:r w:rsidRPr="0099066C">
        <w:rPr>
          <w:lang w:val="fi-FI"/>
        </w:rPr>
        <w:t xml:space="preserve"> jakeluasemalle on laadittu riskienhallintaohjelma ja mainitaan </w:t>
      </w:r>
      <w:r w:rsidR="002E7382" w:rsidRPr="0099066C">
        <w:rPr>
          <w:lang w:val="fi-FI"/>
        </w:rPr>
        <w:t xml:space="preserve">sen </w:t>
      </w:r>
      <w:r w:rsidRPr="0099066C">
        <w:rPr>
          <w:lang w:val="fi-FI"/>
        </w:rPr>
        <w:t>viimeisin päivitysajankohta.</w:t>
      </w:r>
    </w:p>
    <w:p w14:paraId="1C040C2B" w14:textId="77777777" w:rsidR="008C1357" w:rsidRDefault="008C1357" w:rsidP="00154EB6">
      <w:pPr>
        <w:ind w:left="0"/>
        <w:rPr>
          <w:lang w:val="fi-FI"/>
        </w:rPr>
      </w:pPr>
    </w:p>
    <w:p w14:paraId="6253813F" w14:textId="77777777" w:rsidR="005A5AD1" w:rsidRPr="0099066C" w:rsidRDefault="005A5AD1" w:rsidP="00154EB6">
      <w:pPr>
        <w:ind w:left="0"/>
        <w:rPr>
          <w:lang w:val="fi-FI"/>
        </w:rPr>
      </w:pPr>
    </w:p>
    <w:p w14:paraId="38922D7F" w14:textId="77777777" w:rsidR="00CD2C77" w:rsidRPr="0099066C" w:rsidRDefault="00CD2C77" w:rsidP="00B85B86">
      <w:pPr>
        <w:keepNext/>
        <w:rPr>
          <w:lang w:val="fi-FI"/>
        </w:rPr>
      </w:pPr>
      <w:r w:rsidRPr="0099066C">
        <w:rPr>
          <w:b/>
          <w:lang w:val="fi-FI"/>
        </w:rPr>
        <w:t>Tarkkailu</w:t>
      </w:r>
    </w:p>
    <w:p w14:paraId="5AE83248" w14:textId="77777777" w:rsidR="00F63339" w:rsidRPr="0099066C" w:rsidRDefault="00F63339" w:rsidP="00B85B86">
      <w:pPr>
        <w:keepNext/>
        <w:rPr>
          <w:lang w:val="fi-FI"/>
        </w:rPr>
      </w:pPr>
    </w:p>
    <w:p w14:paraId="18DDE97F" w14:textId="77777777" w:rsidR="00CD2C77" w:rsidRPr="0099066C" w:rsidRDefault="00F63339" w:rsidP="00B85B86">
      <w:pPr>
        <w:keepNext/>
        <w:rPr>
          <w:lang w:val="fi-FI"/>
        </w:rPr>
      </w:pPr>
      <w:r w:rsidRPr="0099066C">
        <w:rPr>
          <w:lang w:val="fi-FI"/>
        </w:rPr>
        <w:t xml:space="preserve">Ilmoitetaan, </w:t>
      </w:r>
      <w:r w:rsidR="007B7C00">
        <w:rPr>
          <w:lang w:val="fi-FI"/>
        </w:rPr>
        <w:t>jos</w:t>
      </w:r>
      <w:r w:rsidRPr="0099066C">
        <w:rPr>
          <w:lang w:val="fi-FI"/>
        </w:rPr>
        <w:t xml:space="preserve"> jakeluasemalle on laadittu huolto- ja kunno</w:t>
      </w:r>
      <w:r w:rsidR="002F54F1" w:rsidRPr="0099066C">
        <w:rPr>
          <w:lang w:val="fi-FI"/>
        </w:rPr>
        <w:t xml:space="preserve">ssapito-ohjelma. Tarkastuskohteista ilmoitetaan tarkastustiheys (kertaa vuodessa tai tarvittaessa muu tiheys) sekä viimeisimmän tarkastuksen päivämäärä. Lisäksi merkitään, onko kyseisen kohteen tarkastamisesta </w:t>
      </w:r>
      <w:r w:rsidR="002E7382" w:rsidRPr="0099066C">
        <w:rPr>
          <w:lang w:val="fi-FI"/>
        </w:rPr>
        <w:t>saatavilla</w:t>
      </w:r>
      <w:r w:rsidR="002F54F1" w:rsidRPr="0099066C">
        <w:rPr>
          <w:lang w:val="fi-FI"/>
        </w:rPr>
        <w:t xml:space="preserve"> ohje </w:t>
      </w:r>
      <w:r w:rsidR="002E7382" w:rsidRPr="0099066C">
        <w:rPr>
          <w:lang w:val="fi-FI"/>
        </w:rPr>
        <w:t>jakelu</w:t>
      </w:r>
      <w:r w:rsidR="002F54F1" w:rsidRPr="0099066C">
        <w:rPr>
          <w:lang w:val="fi-FI"/>
        </w:rPr>
        <w:t>asemalla.</w:t>
      </w:r>
    </w:p>
    <w:p w14:paraId="145371D9" w14:textId="77777777" w:rsidR="00C35AED" w:rsidRPr="0099066C" w:rsidRDefault="00C35AED" w:rsidP="00CD2C77">
      <w:pPr>
        <w:rPr>
          <w:lang w:val="fi-FI"/>
        </w:rPr>
      </w:pPr>
    </w:p>
    <w:p w14:paraId="2E39B077" w14:textId="5816F2F2" w:rsidR="007D7948" w:rsidRPr="007D7948" w:rsidRDefault="007D7948" w:rsidP="007D7948">
      <w:pPr>
        <w:rPr>
          <w:lang w:val="fi-FI"/>
        </w:rPr>
      </w:pPr>
      <w:r w:rsidRPr="00092D79">
        <w:rPr>
          <w:lang w:val="fi-FI"/>
        </w:rPr>
        <w:t xml:space="preserve">Ilmoitetaan, onko jakeluasemalla asetuksen </w:t>
      </w:r>
      <w:hyperlink r:id="rId23" w:history="1">
        <w:r w:rsidRPr="00092D79">
          <w:rPr>
            <w:rStyle w:val="Hyperlinkki"/>
            <w:lang w:val="fi-FI"/>
          </w:rPr>
          <w:t>1085/2011</w:t>
        </w:r>
      </w:hyperlink>
      <w:r w:rsidRPr="00092D79">
        <w:rPr>
          <w:color w:val="FF0000"/>
          <w:lang w:val="fi-FI"/>
        </w:rPr>
        <w:t xml:space="preserve"> </w:t>
      </w:r>
      <w:r w:rsidRPr="00092D79">
        <w:rPr>
          <w:lang w:val="fi-FI"/>
        </w:rPr>
        <w:t>5 §:n vaatimukset täyttävä automaattinen bensiinihöyryjen talteenottojärjestelmän häiriöiden seurantalaitteisto.</w:t>
      </w:r>
    </w:p>
    <w:p w14:paraId="515E6AF2" w14:textId="77777777" w:rsidR="007D7948" w:rsidRDefault="007D7948" w:rsidP="00CD2C77">
      <w:pPr>
        <w:rPr>
          <w:lang w:val="fi-FI"/>
        </w:rPr>
      </w:pPr>
    </w:p>
    <w:p w14:paraId="60435AF6" w14:textId="4A73A3C4" w:rsidR="002E7382" w:rsidRPr="00EF2B9A" w:rsidRDefault="002E7382" w:rsidP="00CD2C77">
      <w:pPr>
        <w:rPr>
          <w:lang w:val="fi-FI"/>
        </w:rPr>
      </w:pPr>
      <w:r w:rsidRPr="0099066C">
        <w:rPr>
          <w:lang w:val="fi-FI"/>
        </w:rPr>
        <w:t>Ilmoitetaan tiedot viemärin sulkuventtiilikaivoa, öljynerottimia, vuodonilmaisun valvontaa, polttonesteen määrää sekä pohjaveden ja pintaveden laatua koskevasta tarkkailusta jakeluasemalla.</w:t>
      </w:r>
    </w:p>
    <w:p w14:paraId="13057400" w14:textId="77777777" w:rsidR="00EF2B9A" w:rsidRDefault="00EF2B9A" w:rsidP="00CD2C77">
      <w:pPr>
        <w:rPr>
          <w:lang w:val="fi-FI"/>
        </w:rPr>
      </w:pPr>
    </w:p>
    <w:p w14:paraId="533FD54D" w14:textId="0B854C9D" w:rsidR="00C35AED" w:rsidRPr="008D663F" w:rsidRDefault="000E13CF" w:rsidP="00CD2C77">
      <w:pPr>
        <w:rPr>
          <w:lang w:val="fi-FI"/>
        </w:rPr>
      </w:pPr>
      <w:r w:rsidRPr="00092D79">
        <w:rPr>
          <w:lang w:val="fi-FI"/>
        </w:rPr>
        <w:t>Ympärivuorokautinen s</w:t>
      </w:r>
      <w:r w:rsidR="002F54F1" w:rsidRPr="00092D79">
        <w:rPr>
          <w:lang w:val="fi-FI"/>
        </w:rPr>
        <w:t>euranta ja v</w:t>
      </w:r>
      <w:r w:rsidR="00C35AED" w:rsidRPr="00092D79">
        <w:rPr>
          <w:lang w:val="fi-FI"/>
        </w:rPr>
        <w:t>alvo</w:t>
      </w:r>
      <w:r w:rsidR="002F54F1" w:rsidRPr="00092D79">
        <w:rPr>
          <w:lang w:val="fi-FI"/>
        </w:rPr>
        <w:t>nt</w:t>
      </w:r>
      <w:r w:rsidR="00C35AED" w:rsidRPr="00092D79">
        <w:rPr>
          <w:lang w:val="fi-FI"/>
        </w:rPr>
        <w:t>a</w:t>
      </w:r>
      <w:r w:rsidR="002F54F1" w:rsidRPr="00092D79">
        <w:rPr>
          <w:lang w:val="fi-FI"/>
        </w:rPr>
        <w:t xml:space="preserve"> voidaan järjestää</w:t>
      </w:r>
      <w:r w:rsidR="00C35AED" w:rsidRPr="00092D79">
        <w:rPr>
          <w:lang w:val="fi-FI"/>
        </w:rPr>
        <w:t xml:space="preserve"> </w:t>
      </w:r>
      <w:r w:rsidR="003B7374" w:rsidRPr="00092D79">
        <w:rPr>
          <w:lang w:val="fi-FI"/>
        </w:rPr>
        <w:t xml:space="preserve">online-mittauksella, </w:t>
      </w:r>
      <w:r w:rsidR="00C35AED" w:rsidRPr="00092D79">
        <w:rPr>
          <w:lang w:val="fi-FI"/>
        </w:rPr>
        <w:t>hälytysjär</w:t>
      </w:r>
      <w:r w:rsidR="00C35AED" w:rsidRPr="002F54F1">
        <w:rPr>
          <w:lang w:val="fi-FI"/>
        </w:rPr>
        <w:t>jestelmän</w:t>
      </w:r>
      <w:r w:rsidR="00C35AED" w:rsidRPr="008D663F">
        <w:rPr>
          <w:lang w:val="fi-FI"/>
        </w:rPr>
        <w:t xml:space="preserve"> avulla tai siten, että </w:t>
      </w:r>
      <w:r w:rsidR="002F54F1">
        <w:rPr>
          <w:lang w:val="fi-FI"/>
        </w:rPr>
        <w:t>asia tarkastetaan</w:t>
      </w:r>
      <w:r w:rsidR="00C35AED" w:rsidRPr="008D663F">
        <w:rPr>
          <w:lang w:val="fi-FI"/>
        </w:rPr>
        <w:t xml:space="preserve"> vuorokauden aikana useilla tarkastuskerroilla.</w:t>
      </w:r>
    </w:p>
    <w:p w14:paraId="52E6D8BE" w14:textId="77777777" w:rsidR="00CD2C77" w:rsidRPr="008D663F" w:rsidRDefault="00CD2C77" w:rsidP="00154EB6">
      <w:pPr>
        <w:ind w:left="0"/>
        <w:rPr>
          <w:lang w:val="fi-FI"/>
        </w:rPr>
      </w:pPr>
    </w:p>
    <w:p w14:paraId="7D15CED5" w14:textId="77777777" w:rsidR="00CD2C77" w:rsidRPr="008D663F" w:rsidRDefault="00555CAC" w:rsidP="00097239">
      <w:pPr>
        <w:pStyle w:val="Otsikko3"/>
        <w:rPr>
          <w:lang w:val="fi-FI"/>
        </w:rPr>
      </w:pPr>
      <w:r>
        <w:rPr>
          <w:lang w:val="fi-FI"/>
        </w:rPr>
        <w:t xml:space="preserve"> </w:t>
      </w:r>
      <w:r w:rsidR="00F63339">
        <w:rPr>
          <w:lang w:val="fi-FI"/>
        </w:rPr>
        <w:t>Tiedot laadunvarmistuksesta ja kirjanpidosta</w:t>
      </w:r>
      <w:r w:rsidR="002F54F1">
        <w:rPr>
          <w:lang w:val="fi-FI"/>
        </w:rPr>
        <w:t xml:space="preserve"> </w:t>
      </w:r>
      <w:r w:rsidR="002F54F1" w:rsidRPr="002F54F1">
        <w:rPr>
          <w:b w:val="0"/>
          <w:lang w:val="fi-FI"/>
        </w:rPr>
        <w:t>(15–16 §)</w:t>
      </w:r>
    </w:p>
    <w:p w14:paraId="48ACAB1A" w14:textId="77777777" w:rsidR="00F63339" w:rsidRDefault="00F63339" w:rsidP="00097239">
      <w:pPr>
        <w:keepNext/>
        <w:rPr>
          <w:b/>
          <w:lang w:val="fi-FI"/>
        </w:rPr>
      </w:pPr>
    </w:p>
    <w:p w14:paraId="232CE9AD" w14:textId="77777777" w:rsidR="00F63339" w:rsidRPr="008D663F" w:rsidRDefault="002F54F1" w:rsidP="00097239">
      <w:pPr>
        <w:keepNext/>
        <w:rPr>
          <w:lang w:val="fi-FI"/>
        </w:rPr>
      </w:pPr>
      <w:r>
        <w:rPr>
          <w:b/>
          <w:lang w:val="fi-FI"/>
        </w:rPr>
        <w:t>Työvaiheiden l</w:t>
      </w:r>
      <w:r w:rsidR="00F63339" w:rsidRPr="002F54F1">
        <w:rPr>
          <w:b/>
          <w:lang w:val="fi-FI"/>
        </w:rPr>
        <w:t>aadunvarmistus</w:t>
      </w:r>
      <w:r w:rsidR="00F63339" w:rsidRPr="008D663F">
        <w:rPr>
          <w:lang w:val="fi-FI"/>
        </w:rPr>
        <w:t xml:space="preserve"> </w:t>
      </w:r>
    </w:p>
    <w:p w14:paraId="0D0D548A" w14:textId="77777777" w:rsidR="00F63339" w:rsidRDefault="00F63339" w:rsidP="00097239">
      <w:pPr>
        <w:keepNext/>
        <w:rPr>
          <w:lang w:val="fi-FI"/>
        </w:rPr>
      </w:pPr>
    </w:p>
    <w:p w14:paraId="5370D892" w14:textId="77777777" w:rsidR="002F54F1" w:rsidRPr="008D663F" w:rsidRDefault="002F54F1" w:rsidP="00097239">
      <w:pPr>
        <w:keepNext/>
        <w:rPr>
          <w:lang w:val="fi-FI"/>
        </w:rPr>
      </w:pPr>
      <w:r w:rsidRPr="0099066C">
        <w:rPr>
          <w:lang w:val="fi-FI"/>
        </w:rPr>
        <w:t>Ilmoitetaan, onko laadunvarmistusselvitys merkittävistä työvaiheista laadittu tai tullaan</w:t>
      </w:r>
      <w:r w:rsidR="002E7382" w:rsidRPr="0099066C">
        <w:rPr>
          <w:lang w:val="fi-FI"/>
        </w:rPr>
        <w:t>ko se</w:t>
      </w:r>
      <w:r w:rsidRPr="0099066C">
        <w:rPr>
          <w:lang w:val="fi-FI"/>
        </w:rPr>
        <w:t xml:space="preserve"> laatimaan tai onko </w:t>
      </w:r>
      <w:r w:rsidR="00244188" w:rsidRPr="0099066C">
        <w:rPr>
          <w:lang w:val="fi-FI"/>
        </w:rPr>
        <w:t xml:space="preserve">merkittävistä työvaiheista </w:t>
      </w:r>
      <w:r w:rsidRPr="0099066C">
        <w:rPr>
          <w:lang w:val="fi-FI"/>
        </w:rPr>
        <w:t>tehty mahdollisesti muita selvityksiä. Olemassa olevalla jakeluasemalla kyseeseen saattavat tulla muut varmennukset tai tarkastukset, tiiveysselvitykset yms.</w:t>
      </w:r>
    </w:p>
    <w:p w14:paraId="2B3139D9" w14:textId="77777777" w:rsidR="008C1357" w:rsidRDefault="008C1357" w:rsidP="00F63339">
      <w:pPr>
        <w:rPr>
          <w:lang w:val="fi-FI"/>
        </w:rPr>
      </w:pPr>
    </w:p>
    <w:p w14:paraId="1A850763" w14:textId="77777777" w:rsidR="005A5AD1" w:rsidRPr="008D663F" w:rsidRDefault="005A5AD1" w:rsidP="00F63339">
      <w:pPr>
        <w:rPr>
          <w:lang w:val="fi-FI"/>
        </w:rPr>
      </w:pPr>
    </w:p>
    <w:p w14:paraId="7C79145D" w14:textId="77777777" w:rsidR="00F63339" w:rsidRPr="008D663F" w:rsidRDefault="00F63339" w:rsidP="0099066C">
      <w:pPr>
        <w:keepNext/>
        <w:rPr>
          <w:lang w:val="fi-FI"/>
        </w:rPr>
      </w:pPr>
      <w:r w:rsidRPr="008D663F">
        <w:rPr>
          <w:b/>
          <w:lang w:val="fi-FI"/>
        </w:rPr>
        <w:t>Kirjanpito</w:t>
      </w:r>
    </w:p>
    <w:p w14:paraId="4C0F24DA" w14:textId="77777777" w:rsidR="00CD2C77" w:rsidRDefault="00CD2C77" w:rsidP="0099066C">
      <w:pPr>
        <w:keepNext/>
        <w:rPr>
          <w:lang w:val="fi-FI"/>
        </w:rPr>
      </w:pPr>
    </w:p>
    <w:p w14:paraId="7C059CC7" w14:textId="77777777" w:rsidR="002F54F1" w:rsidRDefault="00467784" w:rsidP="0099066C">
      <w:pPr>
        <w:keepNext/>
        <w:rPr>
          <w:lang w:val="fi-FI"/>
        </w:rPr>
      </w:pPr>
      <w:r w:rsidRPr="0099066C">
        <w:rPr>
          <w:lang w:val="fi-FI"/>
        </w:rPr>
        <w:t xml:space="preserve">Ilmoitetaan, mistä </w:t>
      </w:r>
      <w:r w:rsidR="008643FD" w:rsidRPr="0099066C">
        <w:rPr>
          <w:lang w:val="fi-FI"/>
        </w:rPr>
        <w:t xml:space="preserve">jakeluaseman toiminnan ja sen ympäristövaikutusten kannalta merkityksellisistä </w:t>
      </w:r>
      <w:r w:rsidRPr="0099066C">
        <w:rPr>
          <w:lang w:val="fi-FI"/>
        </w:rPr>
        <w:t>asioista pidetään kirjaa</w:t>
      </w:r>
      <w:r w:rsidR="00244188" w:rsidRPr="0099066C">
        <w:rPr>
          <w:lang w:val="fi-FI"/>
        </w:rPr>
        <w:t xml:space="preserve"> asemalla</w:t>
      </w:r>
      <w:r w:rsidRPr="0099066C">
        <w:rPr>
          <w:lang w:val="fi-FI"/>
        </w:rPr>
        <w:t>.</w:t>
      </w:r>
    </w:p>
    <w:p w14:paraId="7E5C7979" w14:textId="7D40EC5E" w:rsidR="000019F0" w:rsidRDefault="000019F0">
      <w:pPr>
        <w:ind w:left="0"/>
        <w:rPr>
          <w:lang w:val="fi-FI"/>
        </w:rPr>
      </w:pPr>
      <w:r>
        <w:rPr>
          <w:lang w:val="fi-FI"/>
        </w:rPr>
        <w:br w:type="page"/>
      </w:r>
    </w:p>
    <w:p w14:paraId="3CAD0879" w14:textId="77777777" w:rsidR="00814DAA" w:rsidRPr="008D663F" w:rsidRDefault="00555CAC" w:rsidP="00276850">
      <w:pPr>
        <w:pStyle w:val="Otsikko3"/>
        <w:rPr>
          <w:lang w:val="fi-FI"/>
        </w:rPr>
      </w:pPr>
      <w:r>
        <w:rPr>
          <w:lang w:val="fi-FI"/>
        </w:rPr>
        <w:lastRenderedPageBreak/>
        <w:t xml:space="preserve"> </w:t>
      </w:r>
      <w:r w:rsidR="00814DAA" w:rsidRPr="008D663F">
        <w:rPr>
          <w:lang w:val="fi-FI"/>
        </w:rPr>
        <w:t>Muut tiedot</w:t>
      </w:r>
    </w:p>
    <w:p w14:paraId="552AEAFD" w14:textId="77777777" w:rsidR="00276850" w:rsidRDefault="00276850" w:rsidP="00276850">
      <w:pPr>
        <w:keepNext/>
        <w:rPr>
          <w:lang w:val="fi-FI"/>
        </w:rPr>
      </w:pPr>
    </w:p>
    <w:p w14:paraId="6A85CE5D" w14:textId="77777777" w:rsidR="00E65243" w:rsidRDefault="00E65243" w:rsidP="00276850">
      <w:pPr>
        <w:keepNext/>
        <w:rPr>
          <w:lang w:val="fi-FI"/>
        </w:rPr>
      </w:pPr>
      <w:r>
        <w:rPr>
          <w:lang w:val="fi-FI"/>
        </w:rPr>
        <w:t>Ilmoitukse</w:t>
      </w:r>
      <w:r w:rsidR="005A5AD1">
        <w:rPr>
          <w:lang w:val="fi-FI"/>
        </w:rPr>
        <w:t>n</w:t>
      </w:r>
      <w:r>
        <w:rPr>
          <w:lang w:val="fi-FI"/>
        </w:rPr>
        <w:t xml:space="preserve"> liitt</w:t>
      </w:r>
      <w:r w:rsidR="005A5AD1">
        <w:rPr>
          <w:lang w:val="fi-FI"/>
        </w:rPr>
        <w:t>eet</w:t>
      </w:r>
      <w:r>
        <w:rPr>
          <w:lang w:val="fi-FI"/>
        </w:rPr>
        <w:t>:</w:t>
      </w:r>
    </w:p>
    <w:p w14:paraId="2A4AB98D" w14:textId="77777777" w:rsidR="00E65243" w:rsidRDefault="00E65243" w:rsidP="00276850">
      <w:pPr>
        <w:keepNext/>
        <w:rPr>
          <w:lang w:val="fi-FI"/>
        </w:rPr>
      </w:pPr>
    </w:p>
    <w:p w14:paraId="0FBD220E" w14:textId="77777777" w:rsidR="00E65243" w:rsidRDefault="00E65243" w:rsidP="00E65243">
      <w:pPr>
        <w:keepNext/>
        <w:ind w:left="1560" w:hanging="993"/>
        <w:rPr>
          <w:lang w:val="fi-FI"/>
        </w:rPr>
      </w:pPr>
      <w:r>
        <w:rPr>
          <w:lang w:val="fi-FI"/>
        </w:rPr>
        <w:t>Liite A</w:t>
      </w:r>
      <w:r>
        <w:rPr>
          <w:lang w:val="fi-FI"/>
        </w:rPr>
        <w:tab/>
      </w:r>
      <w:r w:rsidR="00BD2568" w:rsidRPr="00BD2568">
        <w:rPr>
          <w:b/>
          <w:lang w:val="fi-FI"/>
        </w:rPr>
        <w:t>Sijaintikartta</w:t>
      </w:r>
      <w:r w:rsidR="00BD2568">
        <w:rPr>
          <w:lang w:val="fi-FI"/>
        </w:rPr>
        <w:t xml:space="preserve"> jakeluaseman sijaintipaikasta sekä lähiympäristöstä. Karttaan merkitään jakeluasema</w:t>
      </w:r>
      <w:r w:rsidR="00055113">
        <w:rPr>
          <w:lang w:val="fi-FI"/>
        </w:rPr>
        <w:t>n lisäksi</w:t>
      </w:r>
      <w:r w:rsidR="00BD2568">
        <w:rPr>
          <w:lang w:val="fi-FI"/>
        </w:rPr>
        <w:t xml:space="preserve"> mahdolliset lähimmät häiriintyvät</w:t>
      </w:r>
      <w:r w:rsidR="000A031F">
        <w:rPr>
          <w:lang w:val="fi-FI"/>
        </w:rPr>
        <w:t xml:space="preserve"> ja herkät</w:t>
      </w:r>
      <w:r w:rsidR="00BD2568">
        <w:rPr>
          <w:lang w:val="fi-FI"/>
        </w:rPr>
        <w:t xml:space="preserve"> kohteet 200 metrin säteellä. Kartan merkinnät voi yhdistää kohteisiin lomakkeen kohdan 3 taulukossa.</w:t>
      </w:r>
      <w:r w:rsidR="00055113" w:rsidRPr="00055113">
        <w:rPr>
          <w:lang w:val="fi-FI"/>
        </w:rPr>
        <w:t xml:space="preserve"> </w:t>
      </w:r>
      <w:r w:rsidR="00055113">
        <w:rPr>
          <w:lang w:val="fi-FI"/>
        </w:rPr>
        <w:t>Kar</w:t>
      </w:r>
      <w:r w:rsidR="0099066C">
        <w:rPr>
          <w:lang w:val="fi-FI"/>
        </w:rPr>
        <w:t xml:space="preserve">tan </w:t>
      </w:r>
      <w:r w:rsidR="00A66FBB">
        <w:rPr>
          <w:lang w:val="fi-FI"/>
        </w:rPr>
        <w:t>on oltava</w:t>
      </w:r>
      <w:r w:rsidR="0099066C">
        <w:rPr>
          <w:lang w:val="fi-FI"/>
        </w:rPr>
        <w:t xml:space="preserve"> riittävän tarkka</w:t>
      </w:r>
      <w:r w:rsidR="00055113">
        <w:rPr>
          <w:lang w:val="fi-FI"/>
        </w:rPr>
        <w:t>.</w:t>
      </w:r>
    </w:p>
    <w:p w14:paraId="65D01FAB" w14:textId="77777777" w:rsidR="00BD2568" w:rsidRDefault="00BD2568" w:rsidP="00E65243">
      <w:pPr>
        <w:keepNext/>
        <w:ind w:left="1560" w:hanging="993"/>
        <w:rPr>
          <w:lang w:val="fi-FI"/>
        </w:rPr>
      </w:pPr>
    </w:p>
    <w:p w14:paraId="7C5BBFE1" w14:textId="77777777" w:rsidR="00BD2568" w:rsidRDefault="00BD2568" w:rsidP="00E65243">
      <w:pPr>
        <w:keepNext/>
        <w:ind w:left="1560" w:hanging="993"/>
        <w:rPr>
          <w:lang w:val="fi-FI"/>
        </w:rPr>
      </w:pPr>
      <w:r>
        <w:rPr>
          <w:lang w:val="fi-FI"/>
        </w:rPr>
        <w:t>Liite B</w:t>
      </w:r>
      <w:r>
        <w:rPr>
          <w:lang w:val="fi-FI"/>
        </w:rPr>
        <w:tab/>
      </w:r>
      <w:r w:rsidRPr="00055113">
        <w:rPr>
          <w:b/>
          <w:lang w:val="fi-FI"/>
        </w:rPr>
        <w:t>Asemapiirros</w:t>
      </w:r>
      <w:r>
        <w:rPr>
          <w:lang w:val="fi-FI"/>
        </w:rPr>
        <w:t xml:space="preserve">, josta ilmenee jakeluaseman </w:t>
      </w:r>
      <w:r w:rsidR="00055113">
        <w:rPr>
          <w:lang w:val="fi-FI"/>
        </w:rPr>
        <w:t xml:space="preserve">rakenteiden sijainti aseman tontilla. Kartan </w:t>
      </w:r>
      <w:r w:rsidR="00A66FBB">
        <w:rPr>
          <w:lang w:val="fi-FI"/>
        </w:rPr>
        <w:t>on oltava</w:t>
      </w:r>
      <w:r w:rsidR="00055113">
        <w:rPr>
          <w:lang w:val="fi-FI"/>
        </w:rPr>
        <w:t xml:space="preserve"> riittävän tarkka.</w:t>
      </w:r>
    </w:p>
    <w:p w14:paraId="66DD15FE" w14:textId="77777777" w:rsidR="00055113" w:rsidRDefault="00055113" w:rsidP="00E65243">
      <w:pPr>
        <w:keepNext/>
        <w:ind w:left="1560" w:hanging="993"/>
        <w:rPr>
          <w:lang w:val="fi-FI"/>
        </w:rPr>
      </w:pPr>
    </w:p>
    <w:p w14:paraId="4AA1A9D5" w14:textId="77777777" w:rsidR="00055113" w:rsidRPr="0099066C" w:rsidRDefault="00055113" w:rsidP="00E65243">
      <w:pPr>
        <w:keepNext/>
        <w:ind w:left="1560" w:hanging="993"/>
        <w:rPr>
          <w:lang w:val="fi-FI"/>
        </w:rPr>
      </w:pPr>
      <w:r w:rsidRPr="0099066C">
        <w:rPr>
          <w:lang w:val="fi-FI"/>
        </w:rPr>
        <w:t>Liite C</w:t>
      </w:r>
      <w:r w:rsidRPr="0099066C">
        <w:rPr>
          <w:lang w:val="fi-FI"/>
        </w:rPr>
        <w:tab/>
      </w:r>
      <w:r w:rsidR="00711F8F" w:rsidRPr="00711F8F">
        <w:rPr>
          <w:b/>
          <w:lang w:val="fi-FI"/>
        </w:rPr>
        <w:t>A</w:t>
      </w:r>
      <w:r w:rsidR="00244188" w:rsidRPr="00711F8F">
        <w:rPr>
          <w:b/>
          <w:lang w:val="fi-FI"/>
        </w:rPr>
        <w:t>sema</w:t>
      </w:r>
      <w:r w:rsidRPr="00711F8F">
        <w:rPr>
          <w:b/>
          <w:lang w:val="fi-FI"/>
        </w:rPr>
        <w:t>kaavakartta</w:t>
      </w:r>
      <w:r w:rsidRPr="0099066C">
        <w:rPr>
          <w:lang w:val="fi-FI"/>
        </w:rPr>
        <w:t xml:space="preserve"> alueen kaavoitustilanteesta</w:t>
      </w:r>
      <w:r w:rsidR="006D47ED">
        <w:rPr>
          <w:lang w:val="fi-FI"/>
        </w:rPr>
        <w:t xml:space="preserve">, </w:t>
      </w:r>
      <w:r w:rsidR="007B7C00">
        <w:rPr>
          <w:lang w:val="fi-FI"/>
        </w:rPr>
        <w:t>jos</w:t>
      </w:r>
      <w:r w:rsidR="006D47ED">
        <w:rPr>
          <w:lang w:val="fi-FI"/>
        </w:rPr>
        <w:t xml:space="preserve"> jakeluasema sijaitsee asemakaava-alueella</w:t>
      </w:r>
      <w:r w:rsidRPr="0099066C">
        <w:rPr>
          <w:lang w:val="fi-FI"/>
        </w:rPr>
        <w:t xml:space="preserve">. </w:t>
      </w:r>
    </w:p>
    <w:p w14:paraId="36FD342F" w14:textId="77777777" w:rsidR="00055113" w:rsidRPr="0099066C" w:rsidRDefault="00055113" w:rsidP="00E65243">
      <w:pPr>
        <w:keepNext/>
        <w:ind w:left="1560" w:hanging="993"/>
        <w:rPr>
          <w:lang w:val="fi-FI"/>
        </w:rPr>
      </w:pPr>
    </w:p>
    <w:p w14:paraId="2AC7C6D1" w14:textId="77777777" w:rsidR="00055113" w:rsidRPr="0099066C" w:rsidRDefault="00055113" w:rsidP="00E65243">
      <w:pPr>
        <w:keepNext/>
        <w:ind w:left="1560" w:hanging="993"/>
        <w:rPr>
          <w:lang w:val="fi-FI"/>
        </w:rPr>
      </w:pPr>
      <w:r w:rsidRPr="0099066C">
        <w:rPr>
          <w:lang w:val="fi-FI"/>
        </w:rPr>
        <w:t>Liite D</w:t>
      </w:r>
      <w:r w:rsidRPr="0099066C">
        <w:rPr>
          <w:lang w:val="fi-FI"/>
        </w:rPr>
        <w:tab/>
        <w:t xml:space="preserve">Poikkileikkauspiirustus </w:t>
      </w:r>
      <w:r w:rsidRPr="0099066C">
        <w:rPr>
          <w:b/>
          <w:lang w:val="fi-FI"/>
        </w:rPr>
        <w:t>täyttöpaikan</w:t>
      </w:r>
      <w:r w:rsidR="005E285C">
        <w:rPr>
          <w:b/>
          <w:lang w:val="fi-FI"/>
        </w:rPr>
        <w:t xml:space="preserve"> ja jakelualueen</w:t>
      </w:r>
      <w:r w:rsidRPr="0099066C">
        <w:rPr>
          <w:lang w:val="fi-FI"/>
        </w:rPr>
        <w:t xml:space="preserve"> suojauksesta ja maarakenteesta.</w:t>
      </w:r>
    </w:p>
    <w:p w14:paraId="4D230E4D" w14:textId="77777777" w:rsidR="00244188" w:rsidRPr="0099066C" w:rsidRDefault="00244188" w:rsidP="00E65243">
      <w:pPr>
        <w:keepNext/>
        <w:ind w:left="1560" w:hanging="993"/>
        <w:rPr>
          <w:lang w:val="fi-FI"/>
        </w:rPr>
      </w:pPr>
    </w:p>
    <w:p w14:paraId="54E879A9" w14:textId="0053EDC5" w:rsidR="00244188" w:rsidRDefault="00244188" w:rsidP="005A5AD1">
      <w:pPr>
        <w:keepNext/>
        <w:ind w:left="1560" w:hanging="993"/>
        <w:rPr>
          <w:b/>
          <w:lang w:val="fi-FI"/>
        </w:rPr>
      </w:pPr>
      <w:r w:rsidRPr="0099066C">
        <w:rPr>
          <w:lang w:val="fi-FI"/>
        </w:rPr>
        <w:t xml:space="preserve">Liite </w:t>
      </w:r>
      <w:r w:rsidR="005E285C">
        <w:rPr>
          <w:lang w:val="fi-FI"/>
        </w:rPr>
        <w:t>E</w:t>
      </w:r>
      <w:r w:rsidRPr="0099066C">
        <w:rPr>
          <w:lang w:val="fi-FI"/>
        </w:rPr>
        <w:tab/>
      </w:r>
      <w:r w:rsidRPr="0099066C">
        <w:rPr>
          <w:b/>
          <w:lang w:val="fi-FI"/>
        </w:rPr>
        <w:t>Viemäröintiasemapiirros</w:t>
      </w:r>
      <w:r w:rsidR="005E285C">
        <w:rPr>
          <w:b/>
          <w:lang w:val="fi-FI"/>
        </w:rPr>
        <w:t>.</w:t>
      </w:r>
    </w:p>
    <w:p w14:paraId="2ED556C4" w14:textId="496E5986" w:rsidR="00BB5225" w:rsidRDefault="00BB5225" w:rsidP="005A5AD1">
      <w:pPr>
        <w:keepNext/>
        <w:ind w:left="1560" w:hanging="993"/>
        <w:rPr>
          <w:b/>
          <w:lang w:val="fi-FI"/>
        </w:rPr>
      </w:pPr>
    </w:p>
    <w:p w14:paraId="296D3403" w14:textId="696D73EB" w:rsidR="00BB5225" w:rsidRPr="00BB5225" w:rsidRDefault="00BB5225" w:rsidP="005A5AD1">
      <w:pPr>
        <w:keepNext/>
        <w:ind w:left="1560" w:hanging="993"/>
        <w:rPr>
          <w:lang w:val="fi-FI"/>
        </w:rPr>
      </w:pPr>
      <w:r w:rsidRPr="00092D79">
        <w:rPr>
          <w:lang w:val="fi-FI"/>
        </w:rPr>
        <w:t>Liite F</w:t>
      </w:r>
      <w:r w:rsidRPr="00092D79">
        <w:rPr>
          <w:lang w:val="fi-FI"/>
        </w:rPr>
        <w:tab/>
      </w:r>
      <w:r w:rsidRPr="00092D79">
        <w:rPr>
          <w:b/>
          <w:lang w:val="fi-FI"/>
        </w:rPr>
        <w:t>Toimintasuunnitelma</w:t>
      </w:r>
      <w:r w:rsidRPr="00092D79">
        <w:rPr>
          <w:lang w:val="fi-FI"/>
        </w:rPr>
        <w:t xml:space="preserve"> poikkeuksellisia tilanteita varten.</w:t>
      </w:r>
    </w:p>
    <w:sectPr w:rsidR="00BB5225" w:rsidRPr="00BB5225" w:rsidSect="00680950">
      <w:headerReference w:type="default" r:id="rId24"/>
      <w:footerReference w:type="default" r:id="rId25"/>
      <w:pgSz w:w="11907" w:h="16840" w:code="9"/>
      <w:pgMar w:top="1417" w:right="1134" w:bottom="141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E5B944" w14:textId="77777777" w:rsidR="003F6F56" w:rsidRDefault="003F6F56" w:rsidP="00D72E97">
      <w:r>
        <w:separator/>
      </w:r>
    </w:p>
  </w:endnote>
  <w:endnote w:type="continuationSeparator" w:id="0">
    <w:p w14:paraId="5EBE5458" w14:textId="77777777" w:rsidR="003F6F56" w:rsidRDefault="003F6F56" w:rsidP="00D72E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Unicode MS">
    <w:altName w:val="Yu Gothic"/>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917089" w14:textId="2ADAC894" w:rsidR="008D34A0" w:rsidRDefault="008D34A0" w:rsidP="00686400">
    <w:pPr>
      <w:pStyle w:val="Alatunniste"/>
      <w:ind w:left="0"/>
    </w:pPr>
    <w:r w:rsidRPr="00686400">
      <w:rPr>
        <w:rFonts w:ascii="Arial" w:hAnsi="Arial" w:cs="Arial"/>
        <w:sz w:val="16"/>
        <w:szCs w:val="16"/>
      </w:rPr>
      <w:t xml:space="preserve">6034 </w:t>
    </w:r>
    <w:proofErr w:type="spellStart"/>
    <w:r w:rsidRPr="00686400">
      <w:rPr>
        <w:rFonts w:ascii="Arial" w:hAnsi="Arial" w:cs="Arial"/>
        <w:sz w:val="16"/>
        <w:szCs w:val="16"/>
      </w:rPr>
      <w:t>ohje</w:t>
    </w:r>
    <w:proofErr w:type="spellEnd"/>
    <w:r w:rsidRPr="00686400">
      <w:rPr>
        <w:rFonts w:ascii="Arial" w:hAnsi="Arial" w:cs="Arial"/>
        <w:sz w:val="16"/>
        <w:szCs w:val="16"/>
      </w:rPr>
      <w:t xml:space="preserve"> / </w:t>
    </w:r>
    <w:r w:rsidR="00BA1CDD">
      <w:rPr>
        <w:rFonts w:ascii="Arial" w:hAnsi="Arial" w:cs="Arial"/>
        <w:sz w:val="16"/>
        <w:szCs w:val="16"/>
      </w:rPr>
      <w:t>0</w:t>
    </w:r>
    <w:r w:rsidR="00C85E0F">
      <w:rPr>
        <w:rFonts w:ascii="Arial" w:hAnsi="Arial" w:cs="Arial"/>
        <w:sz w:val="16"/>
        <w:szCs w:val="16"/>
      </w:rPr>
      <w:t>1</w:t>
    </w:r>
    <w:r>
      <w:rPr>
        <w:rFonts w:ascii="Arial" w:hAnsi="Arial" w:cs="Arial"/>
        <w:sz w:val="16"/>
        <w:szCs w:val="16"/>
      </w:rPr>
      <w:t>.20</w:t>
    </w:r>
    <w:r w:rsidR="00827F6A">
      <w:rPr>
        <w:rFonts w:ascii="Arial" w:hAnsi="Arial" w:cs="Arial"/>
        <w:sz w:val="16"/>
        <w:szCs w:val="16"/>
      </w:rPr>
      <w:t>2</w:t>
    </w:r>
    <w:r w:rsidR="00BA1CDD">
      <w:rPr>
        <w:rFonts w:ascii="Arial" w:hAnsi="Arial" w:cs="Arial"/>
        <w:sz w:val="16"/>
        <w:szCs w:val="16"/>
      </w:rPr>
      <w:t>6</w:t>
    </w:r>
    <w:r>
      <w:tab/>
    </w:r>
    <w:r w:rsidRPr="00DC6560">
      <w:rPr>
        <w:rFonts w:ascii="Arial" w:hAnsi="Arial" w:cs="Arial"/>
        <w:sz w:val="16"/>
      </w:rPr>
      <w:fldChar w:fldCharType="begin"/>
    </w:r>
    <w:r w:rsidRPr="00DC6560">
      <w:rPr>
        <w:rFonts w:ascii="Arial" w:hAnsi="Arial" w:cs="Arial"/>
        <w:sz w:val="16"/>
      </w:rPr>
      <w:instrText xml:space="preserve"> PAGE   \* MERGEFORMAT </w:instrText>
    </w:r>
    <w:r w:rsidRPr="00DC6560">
      <w:rPr>
        <w:rFonts w:ascii="Arial" w:hAnsi="Arial" w:cs="Arial"/>
        <w:sz w:val="16"/>
      </w:rPr>
      <w:fldChar w:fldCharType="separate"/>
    </w:r>
    <w:r w:rsidR="00655F15">
      <w:rPr>
        <w:rFonts w:ascii="Arial" w:hAnsi="Arial" w:cs="Arial"/>
        <w:noProof/>
        <w:sz w:val="16"/>
      </w:rPr>
      <w:t>1</w:t>
    </w:r>
    <w:r w:rsidRPr="00DC6560">
      <w:rPr>
        <w:rFonts w:ascii="Arial" w:hAnsi="Arial" w:cs="Arial"/>
        <w:sz w:val="16"/>
      </w:rPr>
      <w:fldChar w:fldCharType="end"/>
    </w:r>
  </w:p>
  <w:p w14:paraId="23971F3F" w14:textId="77777777" w:rsidR="008D34A0" w:rsidRDefault="008D34A0">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D29DD9" w14:textId="77777777" w:rsidR="003F6F56" w:rsidRDefault="003F6F56" w:rsidP="00D72E97">
      <w:r>
        <w:separator/>
      </w:r>
    </w:p>
  </w:footnote>
  <w:footnote w:type="continuationSeparator" w:id="0">
    <w:p w14:paraId="40448390" w14:textId="77777777" w:rsidR="003F6F56" w:rsidRDefault="003F6F56" w:rsidP="00D72E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41F268" w14:textId="4AF4D7D2" w:rsidR="000019F0" w:rsidRPr="000019F0" w:rsidRDefault="000019F0">
    <w:pPr>
      <w:pStyle w:val="Yltunniste"/>
      <w:rPr>
        <w:rFonts w:asciiTheme="minorHAnsi" w:hAnsiTheme="minorHAnsi" w:cstheme="minorHAnsi"/>
        <w:b/>
        <w:color w:val="FF0000"/>
        <w:lang w:val="fi-FI"/>
      </w:rPr>
    </w:pPr>
    <w:r>
      <w:rPr>
        <w:rFonts w:asciiTheme="minorHAnsi" w:hAnsiTheme="minorHAnsi" w:cstheme="minorHAnsi"/>
        <w:b/>
        <w:color w:val="FF0000"/>
        <w:lang w:val="fi-FI"/>
      </w:rPr>
      <w:tab/>
    </w:r>
    <w:r>
      <w:rPr>
        <w:rFonts w:asciiTheme="minorHAnsi" w:hAnsiTheme="minorHAnsi" w:cstheme="minorHAnsi"/>
        <w:b/>
        <w:color w:val="FF0000"/>
        <w:lang w:val="fi-FI"/>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25F3D"/>
    <w:multiLevelType w:val="hybridMultilevel"/>
    <w:tmpl w:val="C47A054C"/>
    <w:lvl w:ilvl="0" w:tplc="040B0001">
      <w:start w:val="1"/>
      <w:numFmt w:val="bullet"/>
      <w:lvlText w:val=""/>
      <w:lvlJc w:val="left"/>
      <w:pPr>
        <w:ind w:left="1287" w:hanging="360"/>
      </w:pPr>
      <w:rPr>
        <w:rFonts w:ascii="Symbol" w:hAnsi="Symbol" w:hint="default"/>
      </w:rPr>
    </w:lvl>
    <w:lvl w:ilvl="1" w:tplc="040B0003">
      <w:start w:val="1"/>
      <w:numFmt w:val="bullet"/>
      <w:lvlText w:val="o"/>
      <w:lvlJc w:val="left"/>
      <w:pPr>
        <w:ind w:left="2007" w:hanging="360"/>
      </w:pPr>
      <w:rPr>
        <w:rFonts w:ascii="Courier New" w:hAnsi="Courier New" w:cs="Courier New" w:hint="default"/>
      </w:rPr>
    </w:lvl>
    <w:lvl w:ilvl="2" w:tplc="040B0005" w:tentative="1">
      <w:start w:val="1"/>
      <w:numFmt w:val="bullet"/>
      <w:lvlText w:val=""/>
      <w:lvlJc w:val="left"/>
      <w:pPr>
        <w:ind w:left="2727" w:hanging="360"/>
      </w:pPr>
      <w:rPr>
        <w:rFonts w:ascii="Wingdings" w:hAnsi="Wingdings" w:hint="default"/>
      </w:rPr>
    </w:lvl>
    <w:lvl w:ilvl="3" w:tplc="040B0001" w:tentative="1">
      <w:start w:val="1"/>
      <w:numFmt w:val="bullet"/>
      <w:lvlText w:val=""/>
      <w:lvlJc w:val="left"/>
      <w:pPr>
        <w:ind w:left="3447" w:hanging="360"/>
      </w:pPr>
      <w:rPr>
        <w:rFonts w:ascii="Symbol" w:hAnsi="Symbol" w:hint="default"/>
      </w:rPr>
    </w:lvl>
    <w:lvl w:ilvl="4" w:tplc="040B0003" w:tentative="1">
      <w:start w:val="1"/>
      <w:numFmt w:val="bullet"/>
      <w:lvlText w:val="o"/>
      <w:lvlJc w:val="left"/>
      <w:pPr>
        <w:ind w:left="4167" w:hanging="360"/>
      </w:pPr>
      <w:rPr>
        <w:rFonts w:ascii="Courier New" w:hAnsi="Courier New" w:cs="Courier New" w:hint="default"/>
      </w:rPr>
    </w:lvl>
    <w:lvl w:ilvl="5" w:tplc="040B0005" w:tentative="1">
      <w:start w:val="1"/>
      <w:numFmt w:val="bullet"/>
      <w:lvlText w:val=""/>
      <w:lvlJc w:val="left"/>
      <w:pPr>
        <w:ind w:left="4887" w:hanging="360"/>
      </w:pPr>
      <w:rPr>
        <w:rFonts w:ascii="Wingdings" w:hAnsi="Wingdings" w:hint="default"/>
      </w:rPr>
    </w:lvl>
    <w:lvl w:ilvl="6" w:tplc="040B0001" w:tentative="1">
      <w:start w:val="1"/>
      <w:numFmt w:val="bullet"/>
      <w:lvlText w:val=""/>
      <w:lvlJc w:val="left"/>
      <w:pPr>
        <w:ind w:left="5607" w:hanging="360"/>
      </w:pPr>
      <w:rPr>
        <w:rFonts w:ascii="Symbol" w:hAnsi="Symbol" w:hint="default"/>
      </w:rPr>
    </w:lvl>
    <w:lvl w:ilvl="7" w:tplc="040B0003" w:tentative="1">
      <w:start w:val="1"/>
      <w:numFmt w:val="bullet"/>
      <w:lvlText w:val="o"/>
      <w:lvlJc w:val="left"/>
      <w:pPr>
        <w:ind w:left="6327" w:hanging="360"/>
      </w:pPr>
      <w:rPr>
        <w:rFonts w:ascii="Courier New" w:hAnsi="Courier New" w:cs="Courier New" w:hint="default"/>
      </w:rPr>
    </w:lvl>
    <w:lvl w:ilvl="8" w:tplc="040B0005" w:tentative="1">
      <w:start w:val="1"/>
      <w:numFmt w:val="bullet"/>
      <w:lvlText w:val=""/>
      <w:lvlJc w:val="left"/>
      <w:pPr>
        <w:ind w:left="7047" w:hanging="360"/>
      </w:pPr>
      <w:rPr>
        <w:rFonts w:ascii="Wingdings" w:hAnsi="Wingdings" w:hint="default"/>
      </w:rPr>
    </w:lvl>
  </w:abstractNum>
  <w:abstractNum w:abstractNumId="1" w15:restartNumberingAfterBreak="0">
    <w:nsid w:val="02D259FE"/>
    <w:multiLevelType w:val="hybridMultilevel"/>
    <w:tmpl w:val="58F2B55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15:restartNumberingAfterBreak="0">
    <w:nsid w:val="053E45BB"/>
    <w:multiLevelType w:val="hybridMultilevel"/>
    <w:tmpl w:val="C90675E0"/>
    <w:lvl w:ilvl="0" w:tplc="040B0005">
      <w:start w:val="1"/>
      <w:numFmt w:val="bullet"/>
      <w:lvlText w:val=""/>
      <w:lvlJc w:val="left"/>
      <w:pPr>
        <w:ind w:left="720" w:hanging="360"/>
      </w:pPr>
      <w:rPr>
        <w:rFonts w:ascii="Wingdings" w:hAnsi="Wingdings"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15:restartNumberingAfterBreak="0">
    <w:nsid w:val="07EE5E3C"/>
    <w:multiLevelType w:val="hybridMultilevel"/>
    <w:tmpl w:val="E2380560"/>
    <w:lvl w:ilvl="0" w:tplc="040B0001">
      <w:start w:val="1"/>
      <w:numFmt w:val="bullet"/>
      <w:lvlText w:val=""/>
      <w:lvlJc w:val="left"/>
      <w:pPr>
        <w:ind w:left="1287" w:hanging="360"/>
      </w:pPr>
      <w:rPr>
        <w:rFonts w:ascii="Symbol" w:hAnsi="Symbol" w:hint="default"/>
      </w:rPr>
    </w:lvl>
    <w:lvl w:ilvl="1" w:tplc="040B0003" w:tentative="1">
      <w:start w:val="1"/>
      <w:numFmt w:val="bullet"/>
      <w:lvlText w:val="o"/>
      <w:lvlJc w:val="left"/>
      <w:pPr>
        <w:ind w:left="2007" w:hanging="360"/>
      </w:pPr>
      <w:rPr>
        <w:rFonts w:ascii="Courier New" w:hAnsi="Courier New" w:cs="Courier New" w:hint="default"/>
      </w:rPr>
    </w:lvl>
    <w:lvl w:ilvl="2" w:tplc="040B0005" w:tentative="1">
      <w:start w:val="1"/>
      <w:numFmt w:val="bullet"/>
      <w:lvlText w:val=""/>
      <w:lvlJc w:val="left"/>
      <w:pPr>
        <w:ind w:left="2727" w:hanging="360"/>
      </w:pPr>
      <w:rPr>
        <w:rFonts w:ascii="Wingdings" w:hAnsi="Wingdings" w:hint="default"/>
      </w:rPr>
    </w:lvl>
    <w:lvl w:ilvl="3" w:tplc="040B0001" w:tentative="1">
      <w:start w:val="1"/>
      <w:numFmt w:val="bullet"/>
      <w:lvlText w:val=""/>
      <w:lvlJc w:val="left"/>
      <w:pPr>
        <w:ind w:left="3447" w:hanging="360"/>
      </w:pPr>
      <w:rPr>
        <w:rFonts w:ascii="Symbol" w:hAnsi="Symbol" w:hint="default"/>
      </w:rPr>
    </w:lvl>
    <w:lvl w:ilvl="4" w:tplc="040B0003" w:tentative="1">
      <w:start w:val="1"/>
      <w:numFmt w:val="bullet"/>
      <w:lvlText w:val="o"/>
      <w:lvlJc w:val="left"/>
      <w:pPr>
        <w:ind w:left="4167" w:hanging="360"/>
      </w:pPr>
      <w:rPr>
        <w:rFonts w:ascii="Courier New" w:hAnsi="Courier New" w:cs="Courier New" w:hint="default"/>
      </w:rPr>
    </w:lvl>
    <w:lvl w:ilvl="5" w:tplc="040B0005" w:tentative="1">
      <w:start w:val="1"/>
      <w:numFmt w:val="bullet"/>
      <w:lvlText w:val=""/>
      <w:lvlJc w:val="left"/>
      <w:pPr>
        <w:ind w:left="4887" w:hanging="360"/>
      </w:pPr>
      <w:rPr>
        <w:rFonts w:ascii="Wingdings" w:hAnsi="Wingdings" w:hint="default"/>
      </w:rPr>
    </w:lvl>
    <w:lvl w:ilvl="6" w:tplc="040B0001" w:tentative="1">
      <w:start w:val="1"/>
      <w:numFmt w:val="bullet"/>
      <w:lvlText w:val=""/>
      <w:lvlJc w:val="left"/>
      <w:pPr>
        <w:ind w:left="5607" w:hanging="360"/>
      </w:pPr>
      <w:rPr>
        <w:rFonts w:ascii="Symbol" w:hAnsi="Symbol" w:hint="default"/>
      </w:rPr>
    </w:lvl>
    <w:lvl w:ilvl="7" w:tplc="040B0003" w:tentative="1">
      <w:start w:val="1"/>
      <w:numFmt w:val="bullet"/>
      <w:lvlText w:val="o"/>
      <w:lvlJc w:val="left"/>
      <w:pPr>
        <w:ind w:left="6327" w:hanging="360"/>
      </w:pPr>
      <w:rPr>
        <w:rFonts w:ascii="Courier New" w:hAnsi="Courier New" w:cs="Courier New" w:hint="default"/>
      </w:rPr>
    </w:lvl>
    <w:lvl w:ilvl="8" w:tplc="040B0005" w:tentative="1">
      <w:start w:val="1"/>
      <w:numFmt w:val="bullet"/>
      <w:lvlText w:val=""/>
      <w:lvlJc w:val="left"/>
      <w:pPr>
        <w:ind w:left="7047" w:hanging="360"/>
      </w:pPr>
      <w:rPr>
        <w:rFonts w:ascii="Wingdings" w:hAnsi="Wingdings" w:hint="default"/>
      </w:rPr>
    </w:lvl>
  </w:abstractNum>
  <w:abstractNum w:abstractNumId="4" w15:restartNumberingAfterBreak="0">
    <w:nsid w:val="090F318B"/>
    <w:multiLevelType w:val="hybridMultilevel"/>
    <w:tmpl w:val="B4B8AB74"/>
    <w:lvl w:ilvl="0" w:tplc="040B0001">
      <w:start w:val="1"/>
      <w:numFmt w:val="bullet"/>
      <w:lvlText w:val=""/>
      <w:lvlJc w:val="left"/>
      <w:pPr>
        <w:ind w:left="1287" w:hanging="360"/>
      </w:pPr>
      <w:rPr>
        <w:rFonts w:ascii="Symbol" w:hAnsi="Symbol" w:hint="default"/>
      </w:rPr>
    </w:lvl>
    <w:lvl w:ilvl="1" w:tplc="040B0003" w:tentative="1">
      <w:start w:val="1"/>
      <w:numFmt w:val="bullet"/>
      <w:lvlText w:val="o"/>
      <w:lvlJc w:val="left"/>
      <w:pPr>
        <w:ind w:left="2007" w:hanging="360"/>
      </w:pPr>
      <w:rPr>
        <w:rFonts w:ascii="Courier New" w:hAnsi="Courier New" w:cs="Courier New" w:hint="default"/>
      </w:rPr>
    </w:lvl>
    <w:lvl w:ilvl="2" w:tplc="040B0005" w:tentative="1">
      <w:start w:val="1"/>
      <w:numFmt w:val="bullet"/>
      <w:lvlText w:val=""/>
      <w:lvlJc w:val="left"/>
      <w:pPr>
        <w:ind w:left="2727" w:hanging="360"/>
      </w:pPr>
      <w:rPr>
        <w:rFonts w:ascii="Wingdings" w:hAnsi="Wingdings" w:hint="default"/>
      </w:rPr>
    </w:lvl>
    <w:lvl w:ilvl="3" w:tplc="040B0001" w:tentative="1">
      <w:start w:val="1"/>
      <w:numFmt w:val="bullet"/>
      <w:lvlText w:val=""/>
      <w:lvlJc w:val="left"/>
      <w:pPr>
        <w:ind w:left="3447" w:hanging="360"/>
      </w:pPr>
      <w:rPr>
        <w:rFonts w:ascii="Symbol" w:hAnsi="Symbol" w:hint="default"/>
      </w:rPr>
    </w:lvl>
    <w:lvl w:ilvl="4" w:tplc="040B0003" w:tentative="1">
      <w:start w:val="1"/>
      <w:numFmt w:val="bullet"/>
      <w:lvlText w:val="o"/>
      <w:lvlJc w:val="left"/>
      <w:pPr>
        <w:ind w:left="4167" w:hanging="360"/>
      </w:pPr>
      <w:rPr>
        <w:rFonts w:ascii="Courier New" w:hAnsi="Courier New" w:cs="Courier New" w:hint="default"/>
      </w:rPr>
    </w:lvl>
    <w:lvl w:ilvl="5" w:tplc="040B0005" w:tentative="1">
      <w:start w:val="1"/>
      <w:numFmt w:val="bullet"/>
      <w:lvlText w:val=""/>
      <w:lvlJc w:val="left"/>
      <w:pPr>
        <w:ind w:left="4887" w:hanging="360"/>
      </w:pPr>
      <w:rPr>
        <w:rFonts w:ascii="Wingdings" w:hAnsi="Wingdings" w:hint="default"/>
      </w:rPr>
    </w:lvl>
    <w:lvl w:ilvl="6" w:tplc="040B0001" w:tentative="1">
      <w:start w:val="1"/>
      <w:numFmt w:val="bullet"/>
      <w:lvlText w:val=""/>
      <w:lvlJc w:val="left"/>
      <w:pPr>
        <w:ind w:left="5607" w:hanging="360"/>
      </w:pPr>
      <w:rPr>
        <w:rFonts w:ascii="Symbol" w:hAnsi="Symbol" w:hint="default"/>
      </w:rPr>
    </w:lvl>
    <w:lvl w:ilvl="7" w:tplc="040B0003" w:tentative="1">
      <w:start w:val="1"/>
      <w:numFmt w:val="bullet"/>
      <w:lvlText w:val="o"/>
      <w:lvlJc w:val="left"/>
      <w:pPr>
        <w:ind w:left="6327" w:hanging="360"/>
      </w:pPr>
      <w:rPr>
        <w:rFonts w:ascii="Courier New" w:hAnsi="Courier New" w:cs="Courier New" w:hint="default"/>
      </w:rPr>
    </w:lvl>
    <w:lvl w:ilvl="8" w:tplc="040B0005" w:tentative="1">
      <w:start w:val="1"/>
      <w:numFmt w:val="bullet"/>
      <w:lvlText w:val=""/>
      <w:lvlJc w:val="left"/>
      <w:pPr>
        <w:ind w:left="7047" w:hanging="360"/>
      </w:pPr>
      <w:rPr>
        <w:rFonts w:ascii="Wingdings" w:hAnsi="Wingdings" w:hint="default"/>
      </w:rPr>
    </w:lvl>
  </w:abstractNum>
  <w:abstractNum w:abstractNumId="5" w15:restartNumberingAfterBreak="0">
    <w:nsid w:val="0B7D60F9"/>
    <w:multiLevelType w:val="hybridMultilevel"/>
    <w:tmpl w:val="82601C14"/>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0E191788"/>
    <w:multiLevelType w:val="hybridMultilevel"/>
    <w:tmpl w:val="D52E012A"/>
    <w:lvl w:ilvl="0" w:tplc="040B0001">
      <w:start w:val="1"/>
      <w:numFmt w:val="bullet"/>
      <w:lvlText w:val=""/>
      <w:lvlJc w:val="left"/>
      <w:pPr>
        <w:ind w:left="2024" w:hanging="360"/>
      </w:pPr>
      <w:rPr>
        <w:rFonts w:ascii="Symbol" w:hAnsi="Symbol" w:hint="default"/>
      </w:rPr>
    </w:lvl>
    <w:lvl w:ilvl="1" w:tplc="040B0003" w:tentative="1">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7" w15:restartNumberingAfterBreak="0">
    <w:nsid w:val="17195869"/>
    <w:multiLevelType w:val="hybridMultilevel"/>
    <w:tmpl w:val="FF7008AA"/>
    <w:lvl w:ilvl="0" w:tplc="040B0001">
      <w:start w:val="1"/>
      <w:numFmt w:val="bullet"/>
      <w:lvlText w:val=""/>
      <w:lvlJc w:val="left"/>
      <w:pPr>
        <w:ind w:left="1287" w:hanging="360"/>
      </w:pPr>
      <w:rPr>
        <w:rFonts w:ascii="Symbol" w:hAnsi="Symbol" w:hint="default"/>
      </w:rPr>
    </w:lvl>
    <w:lvl w:ilvl="1" w:tplc="040B0003" w:tentative="1">
      <w:start w:val="1"/>
      <w:numFmt w:val="bullet"/>
      <w:lvlText w:val="o"/>
      <w:lvlJc w:val="left"/>
      <w:pPr>
        <w:ind w:left="2007" w:hanging="360"/>
      </w:pPr>
      <w:rPr>
        <w:rFonts w:ascii="Courier New" w:hAnsi="Courier New" w:cs="Courier New" w:hint="default"/>
      </w:rPr>
    </w:lvl>
    <w:lvl w:ilvl="2" w:tplc="040B0005" w:tentative="1">
      <w:start w:val="1"/>
      <w:numFmt w:val="bullet"/>
      <w:lvlText w:val=""/>
      <w:lvlJc w:val="left"/>
      <w:pPr>
        <w:ind w:left="2727" w:hanging="360"/>
      </w:pPr>
      <w:rPr>
        <w:rFonts w:ascii="Wingdings" w:hAnsi="Wingdings" w:hint="default"/>
      </w:rPr>
    </w:lvl>
    <w:lvl w:ilvl="3" w:tplc="040B0001" w:tentative="1">
      <w:start w:val="1"/>
      <w:numFmt w:val="bullet"/>
      <w:lvlText w:val=""/>
      <w:lvlJc w:val="left"/>
      <w:pPr>
        <w:ind w:left="3447" w:hanging="360"/>
      </w:pPr>
      <w:rPr>
        <w:rFonts w:ascii="Symbol" w:hAnsi="Symbol" w:hint="default"/>
      </w:rPr>
    </w:lvl>
    <w:lvl w:ilvl="4" w:tplc="040B0003" w:tentative="1">
      <w:start w:val="1"/>
      <w:numFmt w:val="bullet"/>
      <w:lvlText w:val="o"/>
      <w:lvlJc w:val="left"/>
      <w:pPr>
        <w:ind w:left="4167" w:hanging="360"/>
      </w:pPr>
      <w:rPr>
        <w:rFonts w:ascii="Courier New" w:hAnsi="Courier New" w:cs="Courier New" w:hint="default"/>
      </w:rPr>
    </w:lvl>
    <w:lvl w:ilvl="5" w:tplc="040B0005" w:tentative="1">
      <w:start w:val="1"/>
      <w:numFmt w:val="bullet"/>
      <w:lvlText w:val=""/>
      <w:lvlJc w:val="left"/>
      <w:pPr>
        <w:ind w:left="4887" w:hanging="360"/>
      </w:pPr>
      <w:rPr>
        <w:rFonts w:ascii="Wingdings" w:hAnsi="Wingdings" w:hint="default"/>
      </w:rPr>
    </w:lvl>
    <w:lvl w:ilvl="6" w:tplc="040B0001" w:tentative="1">
      <w:start w:val="1"/>
      <w:numFmt w:val="bullet"/>
      <w:lvlText w:val=""/>
      <w:lvlJc w:val="left"/>
      <w:pPr>
        <w:ind w:left="5607" w:hanging="360"/>
      </w:pPr>
      <w:rPr>
        <w:rFonts w:ascii="Symbol" w:hAnsi="Symbol" w:hint="default"/>
      </w:rPr>
    </w:lvl>
    <w:lvl w:ilvl="7" w:tplc="040B0003" w:tentative="1">
      <w:start w:val="1"/>
      <w:numFmt w:val="bullet"/>
      <w:lvlText w:val="o"/>
      <w:lvlJc w:val="left"/>
      <w:pPr>
        <w:ind w:left="6327" w:hanging="360"/>
      </w:pPr>
      <w:rPr>
        <w:rFonts w:ascii="Courier New" w:hAnsi="Courier New" w:cs="Courier New" w:hint="default"/>
      </w:rPr>
    </w:lvl>
    <w:lvl w:ilvl="8" w:tplc="040B0005" w:tentative="1">
      <w:start w:val="1"/>
      <w:numFmt w:val="bullet"/>
      <w:lvlText w:val=""/>
      <w:lvlJc w:val="left"/>
      <w:pPr>
        <w:ind w:left="7047" w:hanging="360"/>
      </w:pPr>
      <w:rPr>
        <w:rFonts w:ascii="Wingdings" w:hAnsi="Wingdings" w:hint="default"/>
      </w:rPr>
    </w:lvl>
  </w:abstractNum>
  <w:abstractNum w:abstractNumId="8" w15:restartNumberingAfterBreak="0">
    <w:nsid w:val="1991784D"/>
    <w:multiLevelType w:val="hybridMultilevel"/>
    <w:tmpl w:val="058E7FD8"/>
    <w:lvl w:ilvl="0" w:tplc="040B0001">
      <w:start w:val="1"/>
      <w:numFmt w:val="bullet"/>
      <w:lvlText w:val=""/>
      <w:lvlJc w:val="left"/>
      <w:pPr>
        <w:ind w:left="1287" w:hanging="360"/>
      </w:pPr>
      <w:rPr>
        <w:rFonts w:ascii="Symbol" w:hAnsi="Symbol" w:hint="default"/>
      </w:rPr>
    </w:lvl>
    <w:lvl w:ilvl="1" w:tplc="040B0003" w:tentative="1">
      <w:start w:val="1"/>
      <w:numFmt w:val="bullet"/>
      <w:lvlText w:val="o"/>
      <w:lvlJc w:val="left"/>
      <w:pPr>
        <w:ind w:left="2007" w:hanging="360"/>
      </w:pPr>
      <w:rPr>
        <w:rFonts w:ascii="Courier New" w:hAnsi="Courier New" w:cs="Courier New" w:hint="default"/>
      </w:rPr>
    </w:lvl>
    <w:lvl w:ilvl="2" w:tplc="040B0005" w:tentative="1">
      <w:start w:val="1"/>
      <w:numFmt w:val="bullet"/>
      <w:lvlText w:val=""/>
      <w:lvlJc w:val="left"/>
      <w:pPr>
        <w:ind w:left="2727" w:hanging="360"/>
      </w:pPr>
      <w:rPr>
        <w:rFonts w:ascii="Wingdings" w:hAnsi="Wingdings" w:hint="default"/>
      </w:rPr>
    </w:lvl>
    <w:lvl w:ilvl="3" w:tplc="040B0001" w:tentative="1">
      <w:start w:val="1"/>
      <w:numFmt w:val="bullet"/>
      <w:lvlText w:val=""/>
      <w:lvlJc w:val="left"/>
      <w:pPr>
        <w:ind w:left="3447" w:hanging="360"/>
      </w:pPr>
      <w:rPr>
        <w:rFonts w:ascii="Symbol" w:hAnsi="Symbol" w:hint="default"/>
      </w:rPr>
    </w:lvl>
    <w:lvl w:ilvl="4" w:tplc="040B0003" w:tentative="1">
      <w:start w:val="1"/>
      <w:numFmt w:val="bullet"/>
      <w:lvlText w:val="o"/>
      <w:lvlJc w:val="left"/>
      <w:pPr>
        <w:ind w:left="4167" w:hanging="360"/>
      </w:pPr>
      <w:rPr>
        <w:rFonts w:ascii="Courier New" w:hAnsi="Courier New" w:cs="Courier New" w:hint="default"/>
      </w:rPr>
    </w:lvl>
    <w:lvl w:ilvl="5" w:tplc="040B0005" w:tentative="1">
      <w:start w:val="1"/>
      <w:numFmt w:val="bullet"/>
      <w:lvlText w:val=""/>
      <w:lvlJc w:val="left"/>
      <w:pPr>
        <w:ind w:left="4887" w:hanging="360"/>
      </w:pPr>
      <w:rPr>
        <w:rFonts w:ascii="Wingdings" w:hAnsi="Wingdings" w:hint="default"/>
      </w:rPr>
    </w:lvl>
    <w:lvl w:ilvl="6" w:tplc="040B0001" w:tentative="1">
      <w:start w:val="1"/>
      <w:numFmt w:val="bullet"/>
      <w:lvlText w:val=""/>
      <w:lvlJc w:val="left"/>
      <w:pPr>
        <w:ind w:left="5607" w:hanging="360"/>
      </w:pPr>
      <w:rPr>
        <w:rFonts w:ascii="Symbol" w:hAnsi="Symbol" w:hint="default"/>
      </w:rPr>
    </w:lvl>
    <w:lvl w:ilvl="7" w:tplc="040B0003" w:tentative="1">
      <w:start w:val="1"/>
      <w:numFmt w:val="bullet"/>
      <w:lvlText w:val="o"/>
      <w:lvlJc w:val="left"/>
      <w:pPr>
        <w:ind w:left="6327" w:hanging="360"/>
      </w:pPr>
      <w:rPr>
        <w:rFonts w:ascii="Courier New" w:hAnsi="Courier New" w:cs="Courier New" w:hint="default"/>
      </w:rPr>
    </w:lvl>
    <w:lvl w:ilvl="8" w:tplc="040B0005" w:tentative="1">
      <w:start w:val="1"/>
      <w:numFmt w:val="bullet"/>
      <w:lvlText w:val=""/>
      <w:lvlJc w:val="left"/>
      <w:pPr>
        <w:ind w:left="7047" w:hanging="360"/>
      </w:pPr>
      <w:rPr>
        <w:rFonts w:ascii="Wingdings" w:hAnsi="Wingdings" w:hint="default"/>
      </w:rPr>
    </w:lvl>
  </w:abstractNum>
  <w:abstractNum w:abstractNumId="9" w15:restartNumberingAfterBreak="0">
    <w:nsid w:val="1C726C95"/>
    <w:multiLevelType w:val="hybridMultilevel"/>
    <w:tmpl w:val="F0E2D016"/>
    <w:lvl w:ilvl="0" w:tplc="040B0001">
      <w:start w:val="1"/>
      <w:numFmt w:val="bullet"/>
      <w:lvlText w:val=""/>
      <w:lvlJc w:val="left"/>
      <w:pPr>
        <w:ind w:left="1287" w:hanging="360"/>
      </w:pPr>
      <w:rPr>
        <w:rFonts w:ascii="Symbol" w:hAnsi="Symbol" w:hint="default"/>
      </w:rPr>
    </w:lvl>
    <w:lvl w:ilvl="1" w:tplc="040B0003">
      <w:start w:val="1"/>
      <w:numFmt w:val="bullet"/>
      <w:lvlText w:val="o"/>
      <w:lvlJc w:val="left"/>
      <w:pPr>
        <w:ind w:left="2007" w:hanging="360"/>
      </w:pPr>
      <w:rPr>
        <w:rFonts w:ascii="Courier New" w:hAnsi="Courier New" w:cs="Courier New" w:hint="default"/>
      </w:rPr>
    </w:lvl>
    <w:lvl w:ilvl="2" w:tplc="040B0005">
      <w:start w:val="1"/>
      <w:numFmt w:val="bullet"/>
      <w:lvlText w:val=""/>
      <w:lvlJc w:val="left"/>
      <w:pPr>
        <w:ind w:left="2727" w:hanging="360"/>
      </w:pPr>
      <w:rPr>
        <w:rFonts w:ascii="Wingdings" w:hAnsi="Wingdings" w:hint="default"/>
      </w:rPr>
    </w:lvl>
    <w:lvl w:ilvl="3" w:tplc="040B0001" w:tentative="1">
      <w:start w:val="1"/>
      <w:numFmt w:val="bullet"/>
      <w:lvlText w:val=""/>
      <w:lvlJc w:val="left"/>
      <w:pPr>
        <w:ind w:left="3447" w:hanging="360"/>
      </w:pPr>
      <w:rPr>
        <w:rFonts w:ascii="Symbol" w:hAnsi="Symbol" w:hint="default"/>
      </w:rPr>
    </w:lvl>
    <w:lvl w:ilvl="4" w:tplc="040B0003" w:tentative="1">
      <w:start w:val="1"/>
      <w:numFmt w:val="bullet"/>
      <w:lvlText w:val="o"/>
      <w:lvlJc w:val="left"/>
      <w:pPr>
        <w:ind w:left="4167" w:hanging="360"/>
      </w:pPr>
      <w:rPr>
        <w:rFonts w:ascii="Courier New" w:hAnsi="Courier New" w:cs="Courier New" w:hint="default"/>
      </w:rPr>
    </w:lvl>
    <w:lvl w:ilvl="5" w:tplc="040B0005" w:tentative="1">
      <w:start w:val="1"/>
      <w:numFmt w:val="bullet"/>
      <w:lvlText w:val=""/>
      <w:lvlJc w:val="left"/>
      <w:pPr>
        <w:ind w:left="4887" w:hanging="360"/>
      </w:pPr>
      <w:rPr>
        <w:rFonts w:ascii="Wingdings" w:hAnsi="Wingdings" w:hint="default"/>
      </w:rPr>
    </w:lvl>
    <w:lvl w:ilvl="6" w:tplc="040B0001" w:tentative="1">
      <w:start w:val="1"/>
      <w:numFmt w:val="bullet"/>
      <w:lvlText w:val=""/>
      <w:lvlJc w:val="left"/>
      <w:pPr>
        <w:ind w:left="5607" w:hanging="360"/>
      </w:pPr>
      <w:rPr>
        <w:rFonts w:ascii="Symbol" w:hAnsi="Symbol" w:hint="default"/>
      </w:rPr>
    </w:lvl>
    <w:lvl w:ilvl="7" w:tplc="040B0003" w:tentative="1">
      <w:start w:val="1"/>
      <w:numFmt w:val="bullet"/>
      <w:lvlText w:val="o"/>
      <w:lvlJc w:val="left"/>
      <w:pPr>
        <w:ind w:left="6327" w:hanging="360"/>
      </w:pPr>
      <w:rPr>
        <w:rFonts w:ascii="Courier New" w:hAnsi="Courier New" w:cs="Courier New" w:hint="default"/>
      </w:rPr>
    </w:lvl>
    <w:lvl w:ilvl="8" w:tplc="040B0005" w:tentative="1">
      <w:start w:val="1"/>
      <w:numFmt w:val="bullet"/>
      <w:lvlText w:val=""/>
      <w:lvlJc w:val="left"/>
      <w:pPr>
        <w:ind w:left="7047" w:hanging="360"/>
      </w:pPr>
      <w:rPr>
        <w:rFonts w:ascii="Wingdings" w:hAnsi="Wingdings" w:hint="default"/>
      </w:rPr>
    </w:lvl>
  </w:abstractNum>
  <w:abstractNum w:abstractNumId="10" w15:restartNumberingAfterBreak="0">
    <w:nsid w:val="1D8C46B9"/>
    <w:multiLevelType w:val="hybridMultilevel"/>
    <w:tmpl w:val="B87294B2"/>
    <w:lvl w:ilvl="0" w:tplc="040B000F">
      <w:start w:val="1"/>
      <w:numFmt w:val="decimal"/>
      <w:lvlText w:val="%1."/>
      <w:lvlJc w:val="left"/>
      <w:pPr>
        <w:ind w:left="1287" w:hanging="360"/>
      </w:pPr>
    </w:lvl>
    <w:lvl w:ilvl="1" w:tplc="040B0019" w:tentative="1">
      <w:start w:val="1"/>
      <w:numFmt w:val="lowerLetter"/>
      <w:lvlText w:val="%2."/>
      <w:lvlJc w:val="left"/>
      <w:pPr>
        <w:ind w:left="2007" w:hanging="360"/>
      </w:pPr>
    </w:lvl>
    <w:lvl w:ilvl="2" w:tplc="040B001B" w:tentative="1">
      <w:start w:val="1"/>
      <w:numFmt w:val="lowerRoman"/>
      <w:lvlText w:val="%3."/>
      <w:lvlJc w:val="right"/>
      <w:pPr>
        <w:ind w:left="2727" w:hanging="180"/>
      </w:pPr>
    </w:lvl>
    <w:lvl w:ilvl="3" w:tplc="040B000F" w:tentative="1">
      <w:start w:val="1"/>
      <w:numFmt w:val="decimal"/>
      <w:lvlText w:val="%4."/>
      <w:lvlJc w:val="left"/>
      <w:pPr>
        <w:ind w:left="3447" w:hanging="360"/>
      </w:pPr>
    </w:lvl>
    <w:lvl w:ilvl="4" w:tplc="040B0019" w:tentative="1">
      <w:start w:val="1"/>
      <w:numFmt w:val="lowerLetter"/>
      <w:lvlText w:val="%5."/>
      <w:lvlJc w:val="left"/>
      <w:pPr>
        <w:ind w:left="4167" w:hanging="360"/>
      </w:pPr>
    </w:lvl>
    <w:lvl w:ilvl="5" w:tplc="040B001B" w:tentative="1">
      <w:start w:val="1"/>
      <w:numFmt w:val="lowerRoman"/>
      <w:lvlText w:val="%6."/>
      <w:lvlJc w:val="right"/>
      <w:pPr>
        <w:ind w:left="4887" w:hanging="180"/>
      </w:pPr>
    </w:lvl>
    <w:lvl w:ilvl="6" w:tplc="040B000F" w:tentative="1">
      <w:start w:val="1"/>
      <w:numFmt w:val="decimal"/>
      <w:lvlText w:val="%7."/>
      <w:lvlJc w:val="left"/>
      <w:pPr>
        <w:ind w:left="5607" w:hanging="360"/>
      </w:pPr>
    </w:lvl>
    <w:lvl w:ilvl="7" w:tplc="040B0019" w:tentative="1">
      <w:start w:val="1"/>
      <w:numFmt w:val="lowerLetter"/>
      <w:lvlText w:val="%8."/>
      <w:lvlJc w:val="left"/>
      <w:pPr>
        <w:ind w:left="6327" w:hanging="360"/>
      </w:pPr>
    </w:lvl>
    <w:lvl w:ilvl="8" w:tplc="040B001B" w:tentative="1">
      <w:start w:val="1"/>
      <w:numFmt w:val="lowerRoman"/>
      <w:lvlText w:val="%9."/>
      <w:lvlJc w:val="right"/>
      <w:pPr>
        <w:ind w:left="7047" w:hanging="180"/>
      </w:pPr>
    </w:lvl>
  </w:abstractNum>
  <w:abstractNum w:abstractNumId="11" w15:restartNumberingAfterBreak="0">
    <w:nsid w:val="1EE20B84"/>
    <w:multiLevelType w:val="hybridMultilevel"/>
    <w:tmpl w:val="F63886B6"/>
    <w:lvl w:ilvl="0" w:tplc="040B0001">
      <w:start w:val="1"/>
      <w:numFmt w:val="bullet"/>
      <w:lvlText w:val=""/>
      <w:lvlJc w:val="left"/>
      <w:pPr>
        <w:ind w:left="1331" w:hanging="360"/>
      </w:pPr>
      <w:rPr>
        <w:rFonts w:ascii="Symbol" w:hAnsi="Symbol" w:hint="default"/>
      </w:rPr>
    </w:lvl>
    <w:lvl w:ilvl="1" w:tplc="040B0003" w:tentative="1">
      <w:start w:val="1"/>
      <w:numFmt w:val="bullet"/>
      <w:lvlText w:val="o"/>
      <w:lvlJc w:val="left"/>
      <w:pPr>
        <w:ind w:left="2051" w:hanging="360"/>
      </w:pPr>
      <w:rPr>
        <w:rFonts w:ascii="Courier New" w:hAnsi="Courier New" w:cs="Courier New" w:hint="default"/>
      </w:rPr>
    </w:lvl>
    <w:lvl w:ilvl="2" w:tplc="040B0005" w:tentative="1">
      <w:start w:val="1"/>
      <w:numFmt w:val="bullet"/>
      <w:lvlText w:val=""/>
      <w:lvlJc w:val="left"/>
      <w:pPr>
        <w:ind w:left="2771" w:hanging="360"/>
      </w:pPr>
      <w:rPr>
        <w:rFonts w:ascii="Wingdings" w:hAnsi="Wingdings" w:hint="default"/>
      </w:rPr>
    </w:lvl>
    <w:lvl w:ilvl="3" w:tplc="040B0001" w:tentative="1">
      <w:start w:val="1"/>
      <w:numFmt w:val="bullet"/>
      <w:lvlText w:val=""/>
      <w:lvlJc w:val="left"/>
      <w:pPr>
        <w:ind w:left="3491" w:hanging="360"/>
      </w:pPr>
      <w:rPr>
        <w:rFonts w:ascii="Symbol" w:hAnsi="Symbol" w:hint="default"/>
      </w:rPr>
    </w:lvl>
    <w:lvl w:ilvl="4" w:tplc="040B0003" w:tentative="1">
      <w:start w:val="1"/>
      <w:numFmt w:val="bullet"/>
      <w:lvlText w:val="o"/>
      <w:lvlJc w:val="left"/>
      <w:pPr>
        <w:ind w:left="4211" w:hanging="360"/>
      </w:pPr>
      <w:rPr>
        <w:rFonts w:ascii="Courier New" w:hAnsi="Courier New" w:cs="Courier New" w:hint="default"/>
      </w:rPr>
    </w:lvl>
    <w:lvl w:ilvl="5" w:tplc="040B0005" w:tentative="1">
      <w:start w:val="1"/>
      <w:numFmt w:val="bullet"/>
      <w:lvlText w:val=""/>
      <w:lvlJc w:val="left"/>
      <w:pPr>
        <w:ind w:left="4931" w:hanging="360"/>
      </w:pPr>
      <w:rPr>
        <w:rFonts w:ascii="Wingdings" w:hAnsi="Wingdings" w:hint="default"/>
      </w:rPr>
    </w:lvl>
    <w:lvl w:ilvl="6" w:tplc="040B0001" w:tentative="1">
      <w:start w:val="1"/>
      <w:numFmt w:val="bullet"/>
      <w:lvlText w:val=""/>
      <w:lvlJc w:val="left"/>
      <w:pPr>
        <w:ind w:left="5651" w:hanging="360"/>
      </w:pPr>
      <w:rPr>
        <w:rFonts w:ascii="Symbol" w:hAnsi="Symbol" w:hint="default"/>
      </w:rPr>
    </w:lvl>
    <w:lvl w:ilvl="7" w:tplc="040B0003" w:tentative="1">
      <w:start w:val="1"/>
      <w:numFmt w:val="bullet"/>
      <w:lvlText w:val="o"/>
      <w:lvlJc w:val="left"/>
      <w:pPr>
        <w:ind w:left="6371" w:hanging="360"/>
      </w:pPr>
      <w:rPr>
        <w:rFonts w:ascii="Courier New" w:hAnsi="Courier New" w:cs="Courier New" w:hint="default"/>
      </w:rPr>
    </w:lvl>
    <w:lvl w:ilvl="8" w:tplc="040B0005" w:tentative="1">
      <w:start w:val="1"/>
      <w:numFmt w:val="bullet"/>
      <w:lvlText w:val=""/>
      <w:lvlJc w:val="left"/>
      <w:pPr>
        <w:ind w:left="7091" w:hanging="360"/>
      </w:pPr>
      <w:rPr>
        <w:rFonts w:ascii="Wingdings" w:hAnsi="Wingdings" w:hint="default"/>
      </w:rPr>
    </w:lvl>
  </w:abstractNum>
  <w:abstractNum w:abstractNumId="12" w15:restartNumberingAfterBreak="0">
    <w:nsid w:val="1F1343C4"/>
    <w:multiLevelType w:val="hybridMultilevel"/>
    <w:tmpl w:val="1346B26C"/>
    <w:lvl w:ilvl="0" w:tplc="040B0001">
      <w:start w:val="1"/>
      <w:numFmt w:val="bullet"/>
      <w:lvlText w:val=""/>
      <w:lvlJc w:val="left"/>
      <w:pPr>
        <w:ind w:left="2024" w:hanging="360"/>
      </w:pPr>
      <w:rPr>
        <w:rFonts w:ascii="Symbol" w:hAnsi="Symbol" w:hint="default"/>
      </w:rPr>
    </w:lvl>
    <w:lvl w:ilvl="1" w:tplc="040B0003" w:tentative="1">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13" w15:restartNumberingAfterBreak="0">
    <w:nsid w:val="28487C45"/>
    <w:multiLevelType w:val="hybridMultilevel"/>
    <w:tmpl w:val="82846A3C"/>
    <w:lvl w:ilvl="0" w:tplc="040B0001">
      <w:start w:val="1"/>
      <w:numFmt w:val="bullet"/>
      <w:lvlText w:val=""/>
      <w:lvlJc w:val="left"/>
      <w:pPr>
        <w:ind w:left="1287" w:hanging="360"/>
      </w:pPr>
      <w:rPr>
        <w:rFonts w:ascii="Symbol" w:hAnsi="Symbol" w:hint="default"/>
      </w:rPr>
    </w:lvl>
    <w:lvl w:ilvl="1" w:tplc="040B0003" w:tentative="1">
      <w:start w:val="1"/>
      <w:numFmt w:val="bullet"/>
      <w:lvlText w:val="o"/>
      <w:lvlJc w:val="left"/>
      <w:pPr>
        <w:ind w:left="2007" w:hanging="360"/>
      </w:pPr>
      <w:rPr>
        <w:rFonts w:ascii="Courier New" w:hAnsi="Courier New" w:cs="Courier New" w:hint="default"/>
      </w:rPr>
    </w:lvl>
    <w:lvl w:ilvl="2" w:tplc="040B0005" w:tentative="1">
      <w:start w:val="1"/>
      <w:numFmt w:val="bullet"/>
      <w:lvlText w:val=""/>
      <w:lvlJc w:val="left"/>
      <w:pPr>
        <w:ind w:left="2727" w:hanging="360"/>
      </w:pPr>
      <w:rPr>
        <w:rFonts w:ascii="Wingdings" w:hAnsi="Wingdings" w:hint="default"/>
      </w:rPr>
    </w:lvl>
    <w:lvl w:ilvl="3" w:tplc="040B0001" w:tentative="1">
      <w:start w:val="1"/>
      <w:numFmt w:val="bullet"/>
      <w:lvlText w:val=""/>
      <w:lvlJc w:val="left"/>
      <w:pPr>
        <w:ind w:left="3447" w:hanging="360"/>
      </w:pPr>
      <w:rPr>
        <w:rFonts w:ascii="Symbol" w:hAnsi="Symbol" w:hint="default"/>
      </w:rPr>
    </w:lvl>
    <w:lvl w:ilvl="4" w:tplc="040B0003" w:tentative="1">
      <w:start w:val="1"/>
      <w:numFmt w:val="bullet"/>
      <w:lvlText w:val="o"/>
      <w:lvlJc w:val="left"/>
      <w:pPr>
        <w:ind w:left="4167" w:hanging="360"/>
      </w:pPr>
      <w:rPr>
        <w:rFonts w:ascii="Courier New" w:hAnsi="Courier New" w:cs="Courier New" w:hint="default"/>
      </w:rPr>
    </w:lvl>
    <w:lvl w:ilvl="5" w:tplc="040B0005" w:tentative="1">
      <w:start w:val="1"/>
      <w:numFmt w:val="bullet"/>
      <w:lvlText w:val=""/>
      <w:lvlJc w:val="left"/>
      <w:pPr>
        <w:ind w:left="4887" w:hanging="360"/>
      </w:pPr>
      <w:rPr>
        <w:rFonts w:ascii="Wingdings" w:hAnsi="Wingdings" w:hint="default"/>
      </w:rPr>
    </w:lvl>
    <w:lvl w:ilvl="6" w:tplc="040B0001" w:tentative="1">
      <w:start w:val="1"/>
      <w:numFmt w:val="bullet"/>
      <w:lvlText w:val=""/>
      <w:lvlJc w:val="left"/>
      <w:pPr>
        <w:ind w:left="5607" w:hanging="360"/>
      </w:pPr>
      <w:rPr>
        <w:rFonts w:ascii="Symbol" w:hAnsi="Symbol" w:hint="default"/>
      </w:rPr>
    </w:lvl>
    <w:lvl w:ilvl="7" w:tplc="040B0003" w:tentative="1">
      <w:start w:val="1"/>
      <w:numFmt w:val="bullet"/>
      <w:lvlText w:val="o"/>
      <w:lvlJc w:val="left"/>
      <w:pPr>
        <w:ind w:left="6327" w:hanging="360"/>
      </w:pPr>
      <w:rPr>
        <w:rFonts w:ascii="Courier New" w:hAnsi="Courier New" w:cs="Courier New" w:hint="default"/>
      </w:rPr>
    </w:lvl>
    <w:lvl w:ilvl="8" w:tplc="040B0005" w:tentative="1">
      <w:start w:val="1"/>
      <w:numFmt w:val="bullet"/>
      <w:lvlText w:val=""/>
      <w:lvlJc w:val="left"/>
      <w:pPr>
        <w:ind w:left="7047" w:hanging="360"/>
      </w:pPr>
      <w:rPr>
        <w:rFonts w:ascii="Wingdings" w:hAnsi="Wingdings" w:hint="default"/>
      </w:rPr>
    </w:lvl>
  </w:abstractNum>
  <w:abstractNum w:abstractNumId="14" w15:restartNumberingAfterBreak="0">
    <w:nsid w:val="2B964B13"/>
    <w:multiLevelType w:val="hybridMultilevel"/>
    <w:tmpl w:val="9C4CB3AC"/>
    <w:lvl w:ilvl="0" w:tplc="040B0001">
      <w:start w:val="1"/>
      <w:numFmt w:val="bullet"/>
      <w:lvlText w:val=""/>
      <w:lvlJc w:val="left"/>
      <w:pPr>
        <w:ind w:left="2024" w:hanging="360"/>
      </w:pPr>
      <w:rPr>
        <w:rFonts w:ascii="Symbol" w:hAnsi="Symbol" w:hint="default"/>
      </w:rPr>
    </w:lvl>
    <w:lvl w:ilvl="1" w:tplc="040B0003">
      <w:start w:val="1"/>
      <w:numFmt w:val="bullet"/>
      <w:lvlText w:val="o"/>
      <w:lvlJc w:val="left"/>
      <w:pPr>
        <w:ind w:left="2744" w:hanging="360"/>
      </w:pPr>
      <w:rPr>
        <w:rFonts w:ascii="Courier New" w:hAnsi="Courier New" w:cs="Courier New" w:hint="default"/>
      </w:rPr>
    </w:lvl>
    <w:lvl w:ilvl="2" w:tplc="040B0005">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15" w15:restartNumberingAfterBreak="0">
    <w:nsid w:val="30E62F8B"/>
    <w:multiLevelType w:val="hybridMultilevel"/>
    <w:tmpl w:val="96DE6B74"/>
    <w:lvl w:ilvl="0" w:tplc="401E21F2">
      <w:start w:val="1"/>
      <w:numFmt w:val="decimal"/>
      <w:lvlText w:val="%1)"/>
      <w:lvlJc w:val="left"/>
      <w:pPr>
        <w:ind w:left="927" w:hanging="360"/>
      </w:pPr>
      <w:rPr>
        <w:rFonts w:hint="default"/>
      </w:rPr>
    </w:lvl>
    <w:lvl w:ilvl="1" w:tplc="040B0019" w:tentative="1">
      <w:start w:val="1"/>
      <w:numFmt w:val="lowerLetter"/>
      <w:lvlText w:val="%2."/>
      <w:lvlJc w:val="left"/>
      <w:pPr>
        <w:ind w:left="1647" w:hanging="360"/>
      </w:pPr>
    </w:lvl>
    <w:lvl w:ilvl="2" w:tplc="040B001B" w:tentative="1">
      <w:start w:val="1"/>
      <w:numFmt w:val="lowerRoman"/>
      <w:lvlText w:val="%3."/>
      <w:lvlJc w:val="right"/>
      <w:pPr>
        <w:ind w:left="2367" w:hanging="180"/>
      </w:pPr>
    </w:lvl>
    <w:lvl w:ilvl="3" w:tplc="040B000F" w:tentative="1">
      <w:start w:val="1"/>
      <w:numFmt w:val="decimal"/>
      <w:lvlText w:val="%4."/>
      <w:lvlJc w:val="left"/>
      <w:pPr>
        <w:ind w:left="3087" w:hanging="360"/>
      </w:pPr>
    </w:lvl>
    <w:lvl w:ilvl="4" w:tplc="040B0019" w:tentative="1">
      <w:start w:val="1"/>
      <w:numFmt w:val="lowerLetter"/>
      <w:lvlText w:val="%5."/>
      <w:lvlJc w:val="left"/>
      <w:pPr>
        <w:ind w:left="3807" w:hanging="360"/>
      </w:pPr>
    </w:lvl>
    <w:lvl w:ilvl="5" w:tplc="040B001B" w:tentative="1">
      <w:start w:val="1"/>
      <w:numFmt w:val="lowerRoman"/>
      <w:lvlText w:val="%6."/>
      <w:lvlJc w:val="right"/>
      <w:pPr>
        <w:ind w:left="4527" w:hanging="180"/>
      </w:pPr>
    </w:lvl>
    <w:lvl w:ilvl="6" w:tplc="040B000F" w:tentative="1">
      <w:start w:val="1"/>
      <w:numFmt w:val="decimal"/>
      <w:lvlText w:val="%7."/>
      <w:lvlJc w:val="left"/>
      <w:pPr>
        <w:ind w:left="5247" w:hanging="360"/>
      </w:pPr>
    </w:lvl>
    <w:lvl w:ilvl="7" w:tplc="040B0019" w:tentative="1">
      <w:start w:val="1"/>
      <w:numFmt w:val="lowerLetter"/>
      <w:lvlText w:val="%8."/>
      <w:lvlJc w:val="left"/>
      <w:pPr>
        <w:ind w:left="5967" w:hanging="360"/>
      </w:pPr>
    </w:lvl>
    <w:lvl w:ilvl="8" w:tplc="040B001B" w:tentative="1">
      <w:start w:val="1"/>
      <w:numFmt w:val="lowerRoman"/>
      <w:lvlText w:val="%9."/>
      <w:lvlJc w:val="right"/>
      <w:pPr>
        <w:ind w:left="6687" w:hanging="180"/>
      </w:pPr>
    </w:lvl>
  </w:abstractNum>
  <w:abstractNum w:abstractNumId="16" w15:restartNumberingAfterBreak="0">
    <w:nsid w:val="312E5C4D"/>
    <w:multiLevelType w:val="hybridMultilevel"/>
    <w:tmpl w:val="9FC493C8"/>
    <w:lvl w:ilvl="0" w:tplc="040B0001">
      <w:start w:val="1"/>
      <w:numFmt w:val="bullet"/>
      <w:lvlText w:val=""/>
      <w:lvlJc w:val="left"/>
      <w:pPr>
        <w:ind w:left="1440" w:hanging="360"/>
      </w:pPr>
      <w:rPr>
        <w:rFonts w:ascii="Symbol" w:hAnsi="Symbol" w:hint="default"/>
      </w:rPr>
    </w:lvl>
    <w:lvl w:ilvl="1" w:tplc="040B0003">
      <w:start w:val="1"/>
      <w:numFmt w:val="bullet"/>
      <w:lvlText w:val="o"/>
      <w:lvlJc w:val="left"/>
      <w:pPr>
        <w:ind w:left="2160" w:hanging="360"/>
      </w:pPr>
      <w:rPr>
        <w:rFonts w:ascii="Courier New" w:hAnsi="Courier New" w:cs="Courier New" w:hint="default"/>
      </w:rPr>
    </w:lvl>
    <w:lvl w:ilvl="2" w:tplc="040B0005">
      <w:start w:val="1"/>
      <w:numFmt w:val="bullet"/>
      <w:lvlText w:val=""/>
      <w:lvlJc w:val="left"/>
      <w:pPr>
        <w:ind w:left="2880" w:hanging="360"/>
      </w:pPr>
      <w:rPr>
        <w:rFonts w:ascii="Wingdings" w:hAnsi="Wingdings" w:hint="default"/>
      </w:rPr>
    </w:lvl>
    <w:lvl w:ilvl="3" w:tplc="040B0001">
      <w:start w:val="1"/>
      <w:numFmt w:val="bullet"/>
      <w:lvlText w:val=""/>
      <w:lvlJc w:val="left"/>
      <w:pPr>
        <w:ind w:left="3600" w:hanging="360"/>
      </w:pPr>
      <w:rPr>
        <w:rFonts w:ascii="Symbol" w:hAnsi="Symbol" w:hint="default"/>
      </w:rPr>
    </w:lvl>
    <w:lvl w:ilvl="4" w:tplc="040B0003" w:tentative="1">
      <w:start w:val="1"/>
      <w:numFmt w:val="bullet"/>
      <w:lvlText w:val="o"/>
      <w:lvlJc w:val="left"/>
      <w:pPr>
        <w:ind w:left="4320" w:hanging="360"/>
      </w:pPr>
      <w:rPr>
        <w:rFonts w:ascii="Courier New" w:hAnsi="Courier New" w:cs="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cs="Courier New" w:hint="default"/>
      </w:rPr>
    </w:lvl>
    <w:lvl w:ilvl="8" w:tplc="040B0005" w:tentative="1">
      <w:start w:val="1"/>
      <w:numFmt w:val="bullet"/>
      <w:lvlText w:val=""/>
      <w:lvlJc w:val="left"/>
      <w:pPr>
        <w:ind w:left="7200" w:hanging="360"/>
      </w:pPr>
      <w:rPr>
        <w:rFonts w:ascii="Wingdings" w:hAnsi="Wingdings" w:hint="default"/>
      </w:rPr>
    </w:lvl>
  </w:abstractNum>
  <w:abstractNum w:abstractNumId="17" w15:restartNumberingAfterBreak="0">
    <w:nsid w:val="35693DF5"/>
    <w:multiLevelType w:val="hybridMultilevel"/>
    <w:tmpl w:val="1D80F97C"/>
    <w:lvl w:ilvl="0" w:tplc="040B0001">
      <w:start w:val="1"/>
      <w:numFmt w:val="bullet"/>
      <w:lvlText w:val=""/>
      <w:lvlJc w:val="left"/>
      <w:pPr>
        <w:ind w:left="360" w:hanging="360"/>
      </w:pPr>
      <w:rPr>
        <w:rFonts w:ascii="Symbol" w:hAnsi="Symbol" w:hint="default"/>
      </w:rPr>
    </w:lvl>
    <w:lvl w:ilvl="1" w:tplc="040B0001">
      <w:start w:val="1"/>
      <w:numFmt w:val="bullet"/>
      <w:lvlText w:val=""/>
      <w:lvlJc w:val="left"/>
      <w:pPr>
        <w:ind w:left="1080" w:hanging="360"/>
      </w:pPr>
      <w:rPr>
        <w:rFonts w:ascii="Symbol" w:hAnsi="Symbol"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18" w15:restartNumberingAfterBreak="0">
    <w:nsid w:val="378F3729"/>
    <w:multiLevelType w:val="hybridMultilevel"/>
    <w:tmpl w:val="D7BA77BA"/>
    <w:lvl w:ilvl="0" w:tplc="040B0001">
      <w:start w:val="1"/>
      <w:numFmt w:val="bullet"/>
      <w:lvlText w:val=""/>
      <w:lvlJc w:val="left"/>
      <w:pPr>
        <w:ind w:left="1287" w:hanging="360"/>
      </w:pPr>
      <w:rPr>
        <w:rFonts w:ascii="Symbol" w:hAnsi="Symbol" w:hint="default"/>
      </w:rPr>
    </w:lvl>
    <w:lvl w:ilvl="1" w:tplc="040B0003" w:tentative="1">
      <w:start w:val="1"/>
      <w:numFmt w:val="bullet"/>
      <w:lvlText w:val="o"/>
      <w:lvlJc w:val="left"/>
      <w:pPr>
        <w:ind w:left="2007" w:hanging="360"/>
      </w:pPr>
      <w:rPr>
        <w:rFonts w:ascii="Courier New" w:hAnsi="Courier New" w:cs="Courier New" w:hint="default"/>
      </w:rPr>
    </w:lvl>
    <w:lvl w:ilvl="2" w:tplc="040B0005" w:tentative="1">
      <w:start w:val="1"/>
      <w:numFmt w:val="bullet"/>
      <w:lvlText w:val=""/>
      <w:lvlJc w:val="left"/>
      <w:pPr>
        <w:ind w:left="2727" w:hanging="360"/>
      </w:pPr>
      <w:rPr>
        <w:rFonts w:ascii="Wingdings" w:hAnsi="Wingdings" w:hint="default"/>
      </w:rPr>
    </w:lvl>
    <w:lvl w:ilvl="3" w:tplc="040B0001" w:tentative="1">
      <w:start w:val="1"/>
      <w:numFmt w:val="bullet"/>
      <w:lvlText w:val=""/>
      <w:lvlJc w:val="left"/>
      <w:pPr>
        <w:ind w:left="3447" w:hanging="360"/>
      </w:pPr>
      <w:rPr>
        <w:rFonts w:ascii="Symbol" w:hAnsi="Symbol" w:hint="default"/>
      </w:rPr>
    </w:lvl>
    <w:lvl w:ilvl="4" w:tplc="040B0003" w:tentative="1">
      <w:start w:val="1"/>
      <w:numFmt w:val="bullet"/>
      <w:lvlText w:val="o"/>
      <w:lvlJc w:val="left"/>
      <w:pPr>
        <w:ind w:left="4167" w:hanging="360"/>
      </w:pPr>
      <w:rPr>
        <w:rFonts w:ascii="Courier New" w:hAnsi="Courier New" w:cs="Courier New" w:hint="default"/>
      </w:rPr>
    </w:lvl>
    <w:lvl w:ilvl="5" w:tplc="040B0005" w:tentative="1">
      <w:start w:val="1"/>
      <w:numFmt w:val="bullet"/>
      <w:lvlText w:val=""/>
      <w:lvlJc w:val="left"/>
      <w:pPr>
        <w:ind w:left="4887" w:hanging="360"/>
      </w:pPr>
      <w:rPr>
        <w:rFonts w:ascii="Wingdings" w:hAnsi="Wingdings" w:hint="default"/>
      </w:rPr>
    </w:lvl>
    <w:lvl w:ilvl="6" w:tplc="040B0001" w:tentative="1">
      <w:start w:val="1"/>
      <w:numFmt w:val="bullet"/>
      <w:lvlText w:val=""/>
      <w:lvlJc w:val="left"/>
      <w:pPr>
        <w:ind w:left="5607" w:hanging="360"/>
      </w:pPr>
      <w:rPr>
        <w:rFonts w:ascii="Symbol" w:hAnsi="Symbol" w:hint="default"/>
      </w:rPr>
    </w:lvl>
    <w:lvl w:ilvl="7" w:tplc="040B0003" w:tentative="1">
      <w:start w:val="1"/>
      <w:numFmt w:val="bullet"/>
      <w:lvlText w:val="o"/>
      <w:lvlJc w:val="left"/>
      <w:pPr>
        <w:ind w:left="6327" w:hanging="360"/>
      </w:pPr>
      <w:rPr>
        <w:rFonts w:ascii="Courier New" w:hAnsi="Courier New" w:cs="Courier New" w:hint="default"/>
      </w:rPr>
    </w:lvl>
    <w:lvl w:ilvl="8" w:tplc="040B0005" w:tentative="1">
      <w:start w:val="1"/>
      <w:numFmt w:val="bullet"/>
      <w:lvlText w:val=""/>
      <w:lvlJc w:val="left"/>
      <w:pPr>
        <w:ind w:left="7047" w:hanging="360"/>
      </w:pPr>
      <w:rPr>
        <w:rFonts w:ascii="Wingdings" w:hAnsi="Wingdings" w:hint="default"/>
      </w:rPr>
    </w:lvl>
  </w:abstractNum>
  <w:abstractNum w:abstractNumId="19" w15:restartNumberingAfterBreak="0">
    <w:nsid w:val="38165860"/>
    <w:multiLevelType w:val="hybridMultilevel"/>
    <w:tmpl w:val="5B60ECF8"/>
    <w:lvl w:ilvl="0" w:tplc="040B0001">
      <w:start w:val="1"/>
      <w:numFmt w:val="bullet"/>
      <w:lvlText w:val=""/>
      <w:lvlJc w:val="left"/>
      <w:pPr>
        <w:ind w:left="1287" w:hanging="360"/>
      </w:pPr>
      <w:rPr>
        <w:rFonts w:ascii="Symbol" w:hAnsi="Symbol" w:hint="default"/>
      </w:rPr>
    </w:lvl>
    <w:lvl w:ilvl="1" w:tplc="040B0003" w:tentative="1">
      <w:start w:val="1"/>
      <w:numFmt w:val="bullet"/>
      <w:lvlText w:val="o"/>
      <w:lvlJc w:val="left"/>
      <w:pPr>
        <w:ind w:left="2007" w:hanging="360"/>
      </w:pPr>
      <w:rPr>
        <w:rFonts w:ascii="Courier New" w:hAnsi="Courier New" w:cs="Courier New" w:hint="default"/>
      </w:rPr>
    </w:lvl>
    <w:lvl w:ilvl="2" w:tplc="040B0005" w:tentative="1">
      <w:start w:val="1"/>
      <w:numFmt w:val="bullet"/>
      <w:lvlText w:val=""/>
      <w:lvlJc w:val="left"/>
      <w:pPr>
        <w:ind w:left="2727" w:hanging="360"/>
      </w:pPr>
      <w:rPr>
        <w:rFonts w:ascii="Wingdings" w:hAnsi="Wingdings" w:hint="default"/>
      </w:rPr>
    </w:lvl>
    <w:lvl w:ilvl="3" w:tplc="040B0001" w:tentative="1">
      <w:start w:val="1"/>
      <w:numFmt w:val="bullet"/>
      <w:lvlText w:val=""/>
      <w:lvlJc w:val="left"/>
      <w:pPr>
        <w:ind w:left="3447" w:hanging="360"/>
      </w:pPr>
      <w:rPr>
        <w:rFonts w:ascii="Symbol" w:hAnsi="Symbol" w:hint="default"/>
      </w:rPr>
    </w:lvl>
    <w:lvl w:ilvl="4" w:tplc="040B0003" w:tentative="1">
      <w:start w:val="1"/>
      <w:numFmt w:val="bullet"/>
      <w:lvlText w:val="o"/>
      <w:lvlJc w:val="left"/>
      <w:pPr>
        <w:ind w:left="4167" w:hanging="360"/>
      </w:pPr>
      <w:rPr>
        <w:rFonts w:ascii="Courier New" w:hAnsi="Courier New" w:cs="Courier New" w:hint="default"/>
      </w:rPr>
    </w:lvl>
    <w:lvl w:ilvl="5" w:tplc="040B0005" w:tentative="1">
      <w:start w:val="1"/>
      <w:numFmt w:val="bullet"/>
      <w:lvlText w:val=""/>
      <w:lvlJc w:val="left"/>
      <w:pPr>
        <w:ind w:left="4887" w:hanging="360"/>
      </w:pPr>
      <w:rPr>
        <w:rFonts w:ascii="Wingdings" w:hAnsi="Wingdings" w:hint="default"/>
      </w:rPr>
    </w:lvl>
    <w:lvl w:ilvl="6" w:tplc="040B0001" w:tentative="1">
      <w:start w:val="1"/>
      <w:numFmt w:val="bullet"/>
      <w:lvlText w:val=""/>
      <w:lvlJc w:val="left"/>
      <w:pPr>
        <w:ind w:left="5607" w:hanging="360"/>
      </w:pPr>
      <w:rPr>
        <w:rFonts w:ascii="Symbol" w:hAnsi="Symbol" w:hint="default"/>
      </w:rPr>
    </w:lvl>
    <w:lvl w:ilvl="7" w:tplc="040B0003" w:tentative="1">
      <w:start w:val="1"/>
      <w:numFmt w:val="bullet"/>
      <w:lvlText w:val="o"/>
      <w:lvlJc w:val="left"/>
      <w:pPr>
        <w:ind w:left="6327" w:hanging="360"/>
      </w:pPr>
      <w:rPr>
        <w:rFonts w:ascii="Courier New" w:hAnsi="Courier New" w:cs="Courier New" w:hint="default"/>
      </w:rPr>
    </w:lvl>
    <w:lvl w:ilvl="8" w:tplc="040B0005" w:tentative="1">
      <w:start w:val="1"/>
      <w:numFmt w:val="bullet"/>
      <w:lvlText w:val=""/>
      <w:lvlJc w:val="left"/>
      <w:pPr>
        <w:ind w:left="7047" w:hanging="360"/>
      </w:pPr>
      <w:rPr>
        <w:rFonts w:ascii="Wingdings" w:hAnsi="Wingdings" w:hint="default"/>
      </w:rPr>
    </w:lvl>
  </w:abstractNum>
  <w:abstractNum w:abstractNumId="20" w15:restartNumberingAfterBreak="0">
    <w:nsid w:val="388B7B08"/>
    <w:multiLevelType w:val="hybridMultilevel"/>
    <w:tmpl w:val="5D82AA96"/>
    <w:lvl w:ilvl="0" w:tplc="040B0001">
      <w:start w:val="1"/>
      <w:numFmt w:val="bullet"/>
      <w:lvlText w:val=""/>
      <w:lvlJc w:val="left"/>
      <w:pPr>
        <w:ind w:left="1287" w:hanging="360"/>
      </w:pPr>
      <w:rPr>
        <w:rFonts w:ascii="Symbol" w:hAnsi="Symbol" w:hint="default"/>
      </w:rPr>
    </w:lvl>
    <w:lvl w:ilvl="1" w:tplc="040B0003" w:tentative="1">
      <w:start w:val="1"/>
      <w:numFmt w:val="bullet"/>
      <w:lvlText w:val="o"/>
      <w:lvlJc w:val="left"/>
      <w:pPr>
        <w:ind w:left="2007" w:hanging="360"/>
      </w:pPr>
      <w:rPr>
        <w:rFonts w:ascii="Courier New" w:hAnsi="Courier New" w:cs="Courier New" w:hint="default"/>
      </w:rPr>
    </w:lvl>
    <w:lvl w:ilvl="2" w:tplc="040B0005" w:tentative="1">
      <w:start w:val="1"/>
      <w:numFmt w:val="bullet"/>
      <w:lvlText w:val=""/>
      <w:lvlJc w:val="left"/>
      <w:pPr>
        <w:ind w:left="2727" w:hanging="360"/>
      </w:pPr>
      <w:rPr>
        <w:rFonts w:ascii="Wingdings" w:hAnsi="Wingdings" w:hint="default"/>
      </w:rPr>
    </w:lvl>
    <w:lvl w:ilvl="3" w:tplc="040B0001" w:tentative="1">
      <w:start w:val="1"/>
      <w:numFmt w:val="bullet"/>
      <w:lvlText w:val=""/>
      <w:lvlJc w:val="left"/>
      <w:pPr>
        <w:ind w:left="3447" w:hanging="360"/>
      </w:pPr>
      <w:rPr>
        <w:rFonts w:ascii="Symbol" w:hAnsi="Symbol" w:hint="default"/>
      </w:rPr>
    </w:lvl>
    <w:lvl w:ilvl="4" w:tplc="040B0003" w:tentative="1">
      <w:start w:val="1"/>
      <w:numFmt w:val="bullet"/>
      <w:lvlText w:val="o"/>
      <w:lvlJc w:val="left"/>
      <w:pPr>
        <w:ind w:left="4167" w:hanging="360"/>
      </w:pPr>
      <w:rPr>
        <w:rFonts w:ascii="Courier New" w:hAnsi="Courier New" w:cs="Courier New" w:hint="default"/>
      </w:rPr>
    </w:lvl>
    <w:lvl w:ilvl="5" w:tplc="040B0005" w:tentative="1">
      <w:start w:val="1"/>
      <w:numFmt w:val="bullet"/>
      <w:lvlText w:val=""/>
      <w:lvlJc w:val="left"/>
      <w:pPr>
        <w:ind w:left="4887" w:hanging="360"/>
      </w:pPr>
      <w:rPr>
        <w:rFonts w:ascii="Wingdings" w:hAnsi="Wingdings" w:hint="default"/>
      </w:rPr>
    </w:lvl>
    <w:lvl w:ilvl="6" w:tplc="040B0001" w:tentative="1">
      <w:start w:val="1"/>
      <w:numFmt w:val="bullet"/>
      <w:lvlText w:val=""/>
      <w:lvlJc w:val="left"/>
      <w:pPr>
        <w:ind w:left="5607" w:hanging="360"/>
      </w:pPr>
      <w:rPr>
        <w:rFonts w:ascii="Symbol" w:hAnsi="Symbol" w:hint="default"/>
      </w:rPr>
    </w:lvl>
    <w:lvl w:ilvl="7" w:tplc="040B0003" w:tentative="1">
      <w:start w:val="1"/>
      <w:numFmt w:val="bullet"/>
      <w:lvlText w:val="o"/>
      <w:lvlJc w:val="left"/>
      <w:pPr>
        <w:ind w:left="6327" w:hanging="360"/>
      </w:pPr>
      <w:rPr>
        <w:rFonts w:ascii="Courier New" w:hAnsi="Courier New" w:cs="Courier New" w:hint="default"/>
      </w:rPr>
    </w:lvl>
    <w:lvl w:ilvl="8" w:tplc="040B0005" w:tentative="1">
      <w:start w:val="1"/>
      <w:numFmt w:val="bullet"/>
      <w:lvlText w:val=""/>
      <w:lvlJc w:val="left"/>
      <w:pPr>
        <w:ind w:left="7047" w:hanging="360"/>
      </w:pPr>
      <w:rPr>
        <w:rFonts w:ascii="Wingdings" w:hAnsi="Wingdings" w:hint="default"/>
      </w:rPr>
    </w:lvl>
  </w:abstractNum>
  <w:abstractNum w:abstractNumId="21" w15:restartNumberingAfterBreak="0">
    <w:nsid w:val="40B4697A"/>
    <w:multiLevelType w:val="hybridMultilevel"/>
    <w:tmpl w:val="910C0EBA"/>
    <w:lvl w:ilvl="0" w:tplc="040B0001">
      <w:start w:val="1"/>
      <w:numFmt w:val="bullet"/>
      <w:lvlText w:val=""/>
      <w:lvlJc w:val="left"/>
      <w:pPr>
        <w:ind w:left="1287" w:hanging="360"/>
      </w:pPr>
      <w:rPr>
        <w:rFonts w:ascii="Symbol" w:hAnsi="Symbol" w:hint="default"/>
      </w:rPr>
    </w:lvl>
    <w:lvl w:ilvl="1" w:tplc="040B0003" w:tentative="1">
      <w:start w:val="1"/>
      <w:numFmt w:val="bullet"/>
      <w:lvlText w:val="o"/>
      <w:lvlJc w:val="left"/>
      <w:pPr>
        <w:ind w:left="2007" w:hanging="360"/>
      </w:pPr>
      <w:rPr>
        <w:rFonts w:ascii="Courier New" w:hAnsi="Courier New" w:cs="Courier New" w:hint="default"/>
      </w:rPr>
    </w:lvl>
    <w:lvl w:ilvl="2" w:tplc="040B0005" w:tentative="1">
      <w:start w:val="1"/>
      <w:numFmt w:val="bullet"/>
      <w:lvlText w:val=""/>
      <w:lvlJc w:val="left"/>
      <w:pPr>
        <w:ind w:left="2727" w:hanging="360"/>
      </w:pPr>
      <w:rPr>
        <w:rFonts w:ascii="Wingdings" w:hAnsi="Wingdings" w:hint="default"/>
      </w:rPr>
    </w:lvl>
    <w:lvl w:ilvl="3" w:tplc="040B0001" w:tentative="1">
      <w:start w:val="1"/>
      <w:numFmt w:val="bullet"/>
      <w:lvlText w:val=""/>
      <w:lvlJc w:val="left"/>
      <w:pPr>
        <w:ind w:left="3447" w:hanging="360"/>
      </w:pPr>
      <w:rPr>
        <w:rFonts w:ascii="Symbol" w:hAnsi="Symbol" w:hint="default"/>
      </w:rPr>
    </w:lvl>
    <w:lvl w:ilvl="4" w:tplc="040B0003" w:tentative="1">
      <w:start w:val="1"/>
      <w:numFmt w:val="bullet"/>
      <w:lvlText w:val="o"/>
      <w:lvlJc w:val="left"/>
      <w:pPr>
        <w:ind w:left="4167" w:hanging="360"/>
      </w:pPr>
      <w:rPr>
        <w:rFonts w:ascii="Courier New" w:hAnsi="Courier New" w:cs="Courier New" w:hint="default"/>
      </w:rPr>
    </w:lvl>
    <w:lvl w:ilvl="5" w:tplc="040B0005" w:tentative="1">
      <w:start w:val="1"/>
      <w:numFmt w:val="bullet"/>
      <w:lvlText w:val=""/>
      <w:lvlJc w:val="left"/>
      <w:pPr>
        <w:ind w:left="4887" w:hanging="360"/>
      </w:pPr>
      <w:rPr>
        <w:rFonts w:ascii="Wingdings" w:hAnsi="Wingdings" w:hint="default"/>
      </w:rPr>
    </w:lvl>
    <w:lvl w:ilvl="6" w:tplc="040B0001" w:tentative="1">
      <w:start w:val="1"/>
      <w:numFmt w:val="bullet"/>
      <w:lvlText w:val=""/>
      <w:lvlJc w:val="left"/>
      <w:pPr>
        <w:ind w:left="5607" w:hanging="360"/>
      </w:pPr>
      <w:rPr>
        <w:rFonts w:ascii="Symbol" w:hAnsi="Symbol" w:hint="default"/>
      </w:rPr>
    </w:lvl>
    <w:lvl w:ilvl="7" w:tplc="040B0003" w:tentative="1">
      <w:start w:val="1"/>
      <w:numFmt w:val="bullet"/>
      <w:lvlText w:val="o"/>
      <w:lvlJc w:val="left"/>
      <w:pPr>
        <w:ind w:left="6327" w:hanging="360"/>
      </w:pPr>
      <w:rPr>
        <w:rFonts w:ascii="Courier New" w:hAnsi="Courier New" w:cs="Courier New" w:hint="default"/>
      </w:rPr>
    </w:lvl>
    <w:lvl w:ilvl="8" w:tplc="040B0005" w:tentative="1">
      <w:start w:val="1"/>
      <w:numFmt w:val="bullet"/>
      <w:lvlText w:val=""/>
      <w:lvlJc w:val="left"/>
      <w:pPr>
        <w:ind w:left="7047" w:hanging="360"/>
      </w:pPr>
      <w:rPr>
        <w:rFonts w:ascii="Wingdings" w:hAnsi="Wingdings" w:hint="default"/>
      </w:rPr>
    </w:lvl>
  </w:abstractNum>
  <w:abstractNum w:abstractNumId="22" w15:restartNumberingAfterBreak="0">
    <w:nsid w:val="443C683B"/>
    <w:multiLevelType w:val="hybridMultilevel"/>
    <w:tmpl w:val="C3900A56"/>
    <w:lvl w:ilvl="0" w:tplc="040B0001">
      <w:start w:val="1"/>
      <w:numFmt w:val="bullet"/>
      <w:lvlText w:val=""/>
      <w:lvlJc w:val="left"/>
      <w:pPr>
        <w:ind w:left="1287" w:hanging="360"/>
      </w:pPr>
      <w:rPr>
        <w:rFonts w:ascii="Symbol" w:hAnsi="Symbol" w:hint="default"/>
      </w:rPr>
    </w:lvl>
    <w:lvl w:ilvl="1" w:tplc="040B0003" w:tentative="1">
      <w:start w:val="1"/>
      <w:numFmt w:val="bullet"/>
      <w:lvlText w:val="o"/>
      <w:lvlJc w:val="left"/>
      <w:pPr>
        <w:ind w:left="2007" w:hanging="360"/>
      </w:pPr>
      <w:rPr>
        <w:rFonts w:ascii="Courier New" w:hAnsi="Courier New" w:cs="Courier New" w:hint="default"/>
      </w:rPr>
    </w:lvl>
    <w:lvl w:ilvl="2" w:tplc="040B0005" w:tentative="1">
      <w:start w:val="1"/>
      <w:numFmt w:val="bullet"/>
      <w:lvlText w:val=""/>
      <w:lvlJc w:val="left"/>
      <w:pPr>
        <w:ind w:left="2727" w:hanging="360"/>
      </w:pPr>
      <w:rPr>
        <w:rFonts w:ascii="Wingdings" w:hAnsi="Wingdings" w:hint="default"/>
      </w:rPr>
    </w:lvl>
    <w:lvl w:ilvl="3" w:tplc="040B0001" w:tentative="1">
      <w:start w:val="1"/>
      <w:numFmt w:val="bullet"/>
      <w:lvlText w:val=""/>
      <w:lvlJc w:val="left"/>
      <w:pPr>
        <w:ind w:left="3447" w:hanging="360"/>
      </w:pPr>
      <w:rPr>
        <w:rFonts w:ascii="Symbol" w:hAnsi="Symbol" w:hint="default"/>
      </w:rPr>
    </w:lvl>
    <w:lvl w:ilvl="4" w:tplc="040B0003" w:tentative="1">
      <w:start w:val="1"/>
      <w:numFmt w:val="bullet"/>
      <w:lvlText w:val="o"/>
      <w:lvlJc w:val="left"/>
      <w:pPr>
        <w:ind w:left="4167" w:hanging="360"/>
      </w:pPr>
      <w:rPr>
        <w:rFonts w:ascii="Courier New" w:hAnsi="Courier New" w:cs="Courier New" w:hint="default"/>
      </w:rPr>
    </w:lvl>
    <w:lvl w:ilvl="5" w:tplc="040B0005" w:tentative="1">
      <w:start w:val="1"/>
      <w:numFmt w:val="bullet"/>
      <w:lvlText w:val=""/>
      <w:lvlJc w:val="left"/>
      <w:pPr>
        <w:ind w:left="4887" w:hanging="360"/>
      </w:pPr>
      <w:rPr>
        <w:rFonts w:ascii="Wingdings" w:hAnsi="Wingdings" w:hint="default"/>
      </w:rPr>
    </w:lvl>
    <w:lvl w:ilvl="6" w:tplc="040B0001" w:tentative="1">
      <w:start w:val="1"/>
      <w:numFmt w:val="bullet"/>
      <w:lvlText w:val=""/>
      <w:lvlJc w:val="left"/>
      <w:pPr>
        <w:ind w:left="5607" w:hanging="360"/>
      </w:pPr>
      <w:rPr>
        <w:rFonts w:ascii="Symbol" w:hAnsi="Symbol" w:hint="default"/>
      </w:rPr>
    </w:lvl>
    <w:lvl w:ilvl="7" w:tplc="040B0003" w:tentative="1">
      <w:start w:val="1"/>
      <w:numFmt w:val="bullet"/>
      <w:lvlText w:val="o"/>
      <w:lvlJc w:val="left"/>
      <w:pPr>
        <w:ind w:left="6327" w:hanging="360"/>
      </w:pPr>
      <w:rPr>
        <w:rFonts w:ascii="Courier New" w:hAnsi="Courier New" w:cs="Courier New" w:hint="default"/>
      </w:rPr>
    </w:lvl>
    <w:lvl w:ilvl="8" w:tplc="040B0005" w:tentative="1">
      <w:start w:val="1"/>
      <w:numFmt w:val="bullet"/>
      <w:lvlText w:val=""/>
      <w:lvlJc w:val="left"/>
      <w:pPr>
        <w:ind w:left="7047" w:hanging="360"/>
      </w:pPr>
      <w:rPr>
        <w:rFonts w:ascii="Wingdings" w:hAnsi="Wingdings" w:hint="default"/>
      </w:rPr>
    </w:lvl>
  </w:abstractNum>
  <w:abstractNum w:abstractNumId="23" w15:restartNumberingAfterBreak="0">
    <w:nsid w:val="47C343C1"/>
    <w:multiLevelType w:val="hybridMultilevel"/>
    <w:tmpl w:val="4714280E"/>
    <w:lvl w:ilvl="0" w:tplc="040B0001">
      <w:start w:val="1"/>
      <w:numFmt w:val="bullet"/>
      <w:lvlText w:val=""/>
      <w:lvlJc w:val="left"/>
      <w:pPr>
        <w:ind w:left="1287" w:hanging="360"/>
      </w:pPr>
      <w:rPr>
        <w:rFonts w:ascii="Symbol" w:hAnsi="Symbol" w:hint="default"/>
      </w:rPr>
    </w:lvl>
    <w:lvl w:ilvl="1" w:tplc="040B0003">
      <w:start w:val="1"/>
      <w:numFmt w:val="bullet"/>
      <w:lvlText w:val="o"/>
      <w:lvlJc w:val="left"/>
      <w:pPr>
        <w:ind w:left="2007" w:hanging="360"/>
      </w:pPr>
      <w:rPr>
        <w:rFonts w:ascii="Courier New" w:hAnsi="Courier New" w:cs="Courier New" w:hint="default"/>
      </w:rPr>
    </w:lvl>
    <w:lvl w:ilvl="2" w:tplc="040B0005">
      <w:start w:val="1"/>
      <w:numFmt w:val="bullet"/>
      <w:lvlText w:val=""/>
      <w:lvlJc w:val="left"/>
      <w:pPr>
        <w:ind w:left="2727" w:hanging="360"/>
      </w:pPr>
      <w:rPr>
        <w:rFonts w:ascii="Wingdings" w:hAnsi="Wingdings" w:hint="default"/>
      </w:rPr>
    </w:lvl>
    <w:lvl w:ilvl="3" w:tplc="040B0001" w:tentative="1">
      <w:start w:val="1"/>
      <w:numFmt w:val="bullet"/>
      <w:lvlText w:val=""/>
      <w:lvlJc w:val="left"/>
      <w:pPr>
        <w:ind w:left="3447" w:hanging="360"/>
      </w:pPr>
      <w:rPr>
        <w:rFonts w:ascii="Symbol" w:hAnsi="Symbol" w:hint="default"/>
      </w:rPr>
    </w:lvl>
    <w:lvl w:ilvl="4" w:tplc="040B0003" w:tentative="1">
      <w:start w:val="1"/>
      <w:numFmt w:val="bullet"/>
      <w:lvlText w:val="o"/>
      <w:lvlJc w:val="left"/>
      <w:pPr>
        <w:ind w:left="4167" w:hanging="360"/>
      </w:pPr>
      <w:rPr>
        <w:rFonts w:ascii="Courier New" w:hAnsi="Courier New" w:cs="Courier New" w:hint="default"/>
      </w:rPr>
    </w:lvl>
    <w:lvl w:ilvl="5" w:tplc="040B0005" w:tentative="1">
      <w:start w:val="1"/>
      <w:numFmt w:val="bullet"/>
      <w:lvlText w:val=""/>
      <w:lvlJc w:val="left"/>
      <w:pPr>
        <w:ind w:left="4887" w:hanging="360"/>
      </w:pPr>
      <w:rPr>
        <w:rFonts w:ascii="Wingdings" w:hAnsi="Wingdings" w:hint="default"/>
      </w:rPr>
    </w:lvl>
    <w:lvl w:ilvl="6" w:tplc="040B0001" w:tentative="1">
      <w:start w:val="1"/>
      <w:numFmt w:val="bullet"/>
      <w:lvlText w:val=""/>
      <w:lvlJc w:val="left"/>
      <w:pPr>
        <w:ind w:left="5607" w:hanging="360"/>
      </w:pPr>
      <w:rPr>
        <w:rFonts w:ascii="Symbol" w:hAnsi="Symbol" w:hint="default"/>
      </w:rPr>
    </w:lvl>
    <w:lvl w:ilvl="7" w:tplc="040B0003" w:tentative="1">
      <w:start w:val="1"/>
      <w:numFmt w:val="bullet"/>
      <w:lvlText w:val="o"/>
      <w:lvlJc w:val="left"/>
      <w:pPr>
        <w:ind w:left="6327" w:hanging="360"/>
      </w:pPr>
      <w:rPr>
        <w:rFonts w:ascii="Courier New" w:hAnsi="Courier New" w:cs="Courier New" w:hint="default"/>
      </w:rPr>
    </w:lvl>
    <w:lvl w:ilvl="8" w:tplc="040B0005" w:tentative="1">
      <w:start w:val="1"/>
      <w:numFmt w:val="bullet"/>
      <w:lvlText w:val=""/>
      <w:lvlJc w:val="left"/>
      <w:pPr>
        <w:ind w:left="7047" w:hanging="360"/>
      </w:pPr>
      <w:rPr>
        <w:rFonts w:ascii="Wingdings" w:hAnsi="Wingdings" w:hint="default"/>
      </w:rPr>
    </w:lvl>
  </w:abstractNum>
  <w:abstractNum w:abstractNumId="24" w15:restartNumberingAfterBreak="0">
    <w:nsid w:val="47C74EB3"/>
    <w:multiLevelType w:val="hybridMultilevel"/>
    <w:tmpl w:val="C52841DC"/>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3">
      <w:start w:val="1"/>
      <w:numFmt w:val="bullet"/>
      <w:lvlText w:val="o"/>
      <w:lvlJc w:val="left"/>
      <w:pPr>
        <w:ind w:left="2880" w:hanging="360"/>
      </w:pPr>
      <w:rPr>
        <w:rFonts w:ascii="Courier New" w:hAnsi="Courier New" w:cs="Courier New"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5" w15:restartNumberingAfterBreak="0">
    <w:nsid w:val="4D724475"/>
    <w:multiLevelType w:val="hybridMultilevel"/>
    <w:tmpl w:val="DF5E9DDA"/>
    <w:lvl w:ilvl="0" w:tplc="040B0001">
      <w:start w:val="1"/>
      <w:numFmt w:val="bullet"/>
      <w:lvlText w:val=""/>
      <w:lvlJc w:val="left"/>
      <w:pPr>
        <w:ind w:left="1287" w:hanging="360"/>
      </w:pPr>
      <w:rPr>
        <w:rFonts w:ascii="Symbol" w:hAnsi="Symbol" w:hint="default"/>
      </w:rPr>
    </w:lvl>
    <w:lvl w:ilvl="1" w:tplc="040B0003" w:tentative="1">
      <w:start w:val="1"/>
      <w:numFmt w:val="bullet"/>
      <w:lvlText w:val="o"/>
      <w:lvlJc w:val="left"/>
      <w:pPr>
        <w:ind w:left="2007" w:hanging="360"/>
      </w:pPr>
      <w:rPr>
        <w:rFonts w:ascii="Courier New" w:hAnsi="Courier New" w:cs="Courier New" w:hint="default"/>
      </w:rPr>
    </w:lvl>
    <w:lvl w:ilvl="2" w:tplc="040B0005" w:tentative="1">
      <w:start w:val="1"/>
      <w:numFmt w:val="bullet"/>
      <w:lvlText w:val=""/>
      <w:lvlJc w:val="left"/>
      <w:pPr>
        <w:ind w:left="2727" w:hanging="360"/>
      </w:pPr>
      <w:rPr>
        <w:rFonts w:ascii="Wingdings" w:hAnsi="Wingdings" w:hint="default"/>
      </w:rPr>
    </w:lvl>
    <w:lvl w:ilvl="3" w:tplc="040B0001" w:tentative="1">
      <w:start w:val="1"/>
      <w:numFmt w:val="bullet"/>
      <w:lvlText w:val=""/>
      <w:lvlJc w:val="left"/>
      <w:pPr>
        <w:ind w:left="3447" w:hanging="360"/>
      </w:pPr>
      <w:rPr>
        <w:rFonts w:ascii="Symbol" w:hAnsi="Symbol" w:hint="default"/>
      </w:rPr>
    </w:lvl>
    <w:lvl w:ilvl="4" w:tplc="040B0003" w:tentative="1">
      <w:start w:val="1"/>
      <w:numFmt w:val="bullet"/>
      <w:lvlText w:val="o"/>
      <w:lvlJc w:val="left"/>
      <w:pPr>
        <w:ind w:left="4167" w:hanging="360"/>
      </w:pPr>
      <w:rPr>
        <w:rFonts w:ascii="Courier New" w:hAnsi="Courier New" w:cs="Courier New" w:hint="default"/>
      </w:rPr>
    </w:lvl>
    <w:lvl w:ilvl="5" w:tplc="040B0005" w:tentative="1">
      <w:start w:val="1"/>
      <w:numFmt w:val="bullet"/>
      <w:lvlText w:val=""/>
      <w:lvlJc w:val="left"/>
      <w:pPr>
        <w:ind w:left="4887" w:hanging="360"/>
      </w:pPr>
      <w:rPr>
        <w:rFonts w:ascii="Wingdings" w:hAnsi="Wingdings" w:hint="default"/>
      </w:rPr>
    </w:lvl>
    <w:lvl w:ilvl="6" w:tplc="040B0001" w:tentative="1">
      <w:start w:val="1"/>
      <w:numFmt w:val="bullet"/>
      <w:lvlText w:val=""/>
      <w:lvlJc w:val="left"/>
      <w:pPr>
        <w:ind w:left="5607" w:hanging="360"/>
      </w:pPr>
      <w:rPr>
        <w:rFonts w:ascii="Symbol" w:hAnsi="Symbol" w:hint="default"/>
      </w:rPr>
    </w:lvl>
    <w:lvl w:ilvl="7" w:tplc="040B0003" w:tentative="1">
      <w:start w:val="1"/>
      <w:numFmt w:val="bullet"/>
      <w:lvlText w:val="o"/>
      <w:lvlJc w:val="left"/>
      <w:pPr>
        <w:ind w:left="6327" w:hanging="360"/>
      </w:pPr>
      <w:rPr>
        <w:rFonts w:ascii="Courier New" w:hAnsi="Courier New" w:cs="Courier New" w:hint="default"/>
      </w:rPr>
    </w:lvl>
    <w:lvl w:ilvl="8" w:tplc="040B0005" w:tentative="1">
      <w:start w:val="1"/>
      <w:numFmt w:val="bullet"/>
      <w:lvlText w:val=""/>
      <w:lvlJc w:val="left"/>
      <w:pPr>
        <w:ind w:left="7047" w:hanging="360"/>
      </w:pPr>
      <w:rPr>
        <w:rFonts w:ascii="Wingdings" w:hAnsi="Wingdings" w:hint="default"/>
      </w:rPr>
    </w:lvl>
  </w:abstractNum>
  <w:abstractNum w:abstractNumId="26" w15:restartNumberingAfterBreak="0">
    <w:nsid w:val="54FB5C51"/>
    <w:multiLevelType w:val="hybridMultilevel"/>
    <w:tmpl w:val="CC2A2048"/>
    <w:lvl w:ilvl="0" w:tplc="040B0001">
      <w:start w:val="1"/>
      <w:numFmt w:val="bullet"/>
      <w:lvlText w:val=""/>
      <w:lvlJc w:val="left"/>
      <w:pPr>
        <w:ind w:left="1080" w:hanging="360"/>
      </w:pPr>
      <w:rPr>
        <w:rFonts w:ascii="Symbol" w:hAnsi="Symbol"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27" w15:restartNumberingAfterBreak="0">
    <w:nsid w:val="56A138DF"/>
    <w:multiLevelType w:val="hybridMultilevel"/>
    <w:tmpl w:val="492EF316"/>
    <w:lvl w:ilvl="0" w:tplc="040B0001">
      <w:start w:val="1"/>
      <w:numFmt w:val="bullet"/>
      <w:lvlText w:val=""/>
      <w:lvlJc w:val="left"/>
      <w:pPr>
        <w:ind w:left="1440" w:hanging="360"/>
      </w:pPr>
      <w:rPr>
        <w:rFonts w:ascii="Symbol" w:hAnsi="Symbol" w:hint="default"/>
      </w:rPr>
    </w:lvl>
    <w:lvl w:ilvl="1" w:tplc="040B0003">
      <w:start w:val="1"/>
      <w:numFmt w:val="bullet"/>
      <w:lvlText w:val="o"/>
      <w:lvlJc w:val="left"/>
      <w:pPr>
        <w:ind w:left="2160" w:hanging="360"/>
      </w:pPr>
      <w:rPr>
        <w:rFonts w:ascii="Courier New" w:hAnsi="Courier New" w:cs="Courier New" w:hint="default"/>
      </w:rPr>
    </w:lvl>
    <w:lvl w:ilvl="2" w:tplc="040B0005">
      <w:start w:val="1"/>
      <w:numFmt w:val="bullet"/>
      <w:lvlText w:val=""/>
      <w:lvlJc w:val="left"/>
      <w:pPr>
        <w:ind w:left="2880" w:hanging="360"/>
      </w:pPr>
      <w:rPr>
        <w:rFonts w:ascii="Wingdings" w:hAnsi="Wingdings" w:hint="default"/>
      </w:rPr>
    </w:lvl>
    <w:lvl w:ilvl="3" w:tplc="040B0001" w:tentative="1">
      <w:start w:val="1"/>
      <w:numFmt w:val="bullet"/>
      <w:lvlText w:val=""/>
      <w:lvlJc w:val="left"/>
      <w:pPr>
        <w:ind w:left="3600" w:hanging="360"/>
      </w:pPr>
      <w:rPr>
        <w:rFonts w:ascii="Symbol" w:hAnsi="Symbol" w:hint="default"/>
      </w:rPr>
    </w:lvl>
    <w:lvl w:ilvl="4" w:tplc="040B0003" w:tentative="1">
      <w:start w:val="1"/>
      <w:numFmt w:val="bullet"/>
      <w:lvlText w:val="o"/>
      <w:lvlJc w:val="left"/>
      <w:pPr>
        <w:ind w:left="4320" w:hanging="360"/>
      </w:pPr>
      <w:rPr>
        <w:rFonts w:ascii="Courier New" w:hAnsi="Courier New" w:cs="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cs="Courier New" w:hint="default"/>
      </w:rPr>
    </w:lvl>
    <w:lvl w:ilvl="8" w:tplc="040B0005" w:tentative="1">
      <w:start w:val="1"/>
      <w:numFmt w:val="bullet"/>
      <w:lvlText w:val=""/>
      <w:lvlJc w:val="left"/>
      <w:pPr>
        <w:ind w:left="7200" w:hanging="360"/>
      </w:pPr>
      <w:rPr>
        <w:rFonts w:ascii="Wingdings" w:hAnsi="Wingdings" w:hint="default"/>
      </w:rPr>
    </w:lvl>
  </w:abstractNum>
  <w:abstractNum w:abstractNumId="28" w15:restartNumberingAfterBreak="0">
    <w:nsid w:val="59A01CAD"/>
    <w:multiLevelType w:val="hybridMultilevel"/>
    <w:tmpl w:val="80D61EB2"/>
    <w:lvl w:ilvl="0" w:tplc="040B0001">
      <w:start w:val="1"/>
      <w:numFmt w:val="bullet"/>
      <w:lvlText w:val=""/>
      <w:lvlJc w:val="left"/>
      <w:pPr>
        <w:ind w:left="2024" w:hanging="360"/>
      </w:pPr>
      <w:rPr>
        <w:rFonts w:ascii="Symbol" w:hAnsi="Symbol" w:hint="default"/>
      </w:rPr>
    </w:lvl>
    <w:lvl w:ilvl="1" w:tplc="040B0003" w:tentative="1">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29" w15:restartNumberingAfterBreak="0">
    <w:nsid w:val="5ACA4179"/>
    <w:multiLevelType w:val="hybridMultilevel"/>
    <w:tmpl w:val="F0382FEE"/>
    <w:lvl w:ilvl="0" w:tplc="040B0001">
      <w:start w:val="1"/>
      <w:numFmt w:val="bullet"/>
      <w:lvlText w:val=""/>
      <w:lvlJc w:val="left"/>
      <w:pPr>
        <w:ind w:left="1287" w:hanging="360"/>
      </w:pPr>
      <w:rPr>
        <w:rFonts w:ascii="Symbol" w:hAnsi="Symbol" w:hint="default"/>
      </w:rPr>
    </w:lvl>
    <w:lvl w:ilvl="1" w:tplc="040B0003" w:tentative="1">
      <w:start w:val="1"/>
      <w:numFmt w:val="bullet"/>
      <w:lvlText w:val="o"/>
      <w:lvlJc w:val="left"/>
      <w:pPr>
        <w:ind w:left="2007" w:hanging="360"/>
      </w:pPr>
      <w:rPr>
        <w:rFonts w:ascii="Courier New" w:hAnsi="Courier New" w:cs="Courier New" w:hint="default"/>
      </w:rPr>
    </w:lvl>
    <w:lvl w:ilvl="2" w:tplc="040B0005" w:tentative="1">
      <w:start w:val="1"/>
      <w:numFmt w:val="bullet"/>
      <w:lvlText w:val=""/>
      <w:lvlJc w:val="left"/>
      <w:pPr>
        <w:ind w:left="2727" w:hanging="360"/>
      </w:pPr>
      <w:rPr>
        <w:rFonts w:ascii="Wingdings" w:hAnsi="Wingdings" w:hint="default"/>
      </w:rPr>
    </w:lvl>
    <w:lvl w:ilvl="3" w:tplc="040B0001" w:tentative="1">
      <w:start w:val="1"/>
      <w:numFmt w:val="bullet"/>
      <w:lvlText w:val=""/>
      <w:lvlJc w:val="left"/>
      <w:pPr>
        <w:ind w:left="3447" w:hanging="360"/>
      </w:pPr>
      <w:rPr>
        <w:rFonts w:ascii="Symbol" w:hAnsi="Symbol" w:hint="default"/>
      </w:rPr>
    </w:lvl>
    <w:lvl w:ilvl="4" w:tplc="040B0003" w:tentative="1">
      <w:start w:val="1"/>
      <w:numFmt w:val="bullet"/>
      <w:lvlText w:val="o"/>
      <w:lvlJc w:val="left"/>
      <w:pPr>
        <w:ind w:left="4167" w:hanging="360"/>
      </w:pPr>
      <w:rPr>
        <w:rFonts w:ascii="Courier New" w:hAnsi="Courier New" w:cs="Courier New" w:hint="default"/>
      </w:rPr>
    </w:lvl>
    <w:lvl w:ilvl="5" w:tplc="040B0005" w:tentative="1">
      <w:start w:val="1"/>
      <w:numFmt w:val="bullet"/>
      <w:lvlText w:val=""/>
      <w:lvlJc w:val="left"/>
      <w:pPr>
        <w:ind w:left="4887" w:hanging="360"/>
      </w:pPr>
      <w:rPr>
        <w:rFonts w:ascii="Wingdings" w:hAnsi="Wingdings" w:hint="default"/>
      </w:rPr>
    </w:lvl>
    <w:lvl w:ilvl="6" w:tplc="040B0001" w:tentative="1">
      <w:start w:val="1"/>
      <w:numFmt w:val="bullet"/>
      <w:lvlText w:val=""/>
      <w:lvlJc w:val="left"/>
      <w:pPr>
        <w:ind w:left="5607" w:hanging="360"/>
      </w:pPr>
      <w:rPr>
        <w:rFonts w:ascii="Symbol" w:hAnsi="Symbol" w:hint="default"/>
      </w:rPr>
    </w:lvl>
    <w:lvl w:ilvl="7" w:tplc="040B0003" w:tentative="1">
      <w:start w:val="1"/>
      <w:numFmt w:val="bullet"/>
      <w:lvlText w:val="o"/>
      <w:lvlJc w:val="left"/>
      <w:pPr>
        <w:ind w:left="6327" w:hanging="360"/>
      </w:pPr>
      <w:rPr>
        <w:rFonts w:ascii="Courier New" w:hAnsi="Courier New" w:cs="Courier New" w:hint="default"/>
      </w:rPr>
    </w:lvl>
    <w:lvl w:ilvl="8" w:tplc="040B0005" w:tentative="1">
      <w:start w:val="1"/>
      <w:numFmt w:val="bullet"/>
      <w:lvlText w:val=""/>
      <w:lvlJc w:val="left"/>
      <w:pPr>
        <w:ind w:left="7047" w:hanging="360"/>
      </w:pPr>
      <w:rPr>
        <w:rFonts w:ascii="Wingdings" w:hAnsi="Wingdings" w:hint="default"/>
      </w:rPr>
    </w:lvl>
  </w:abstractNum>
  <w:abstractNum w:abstractNumId="30" w15:restartNumberingAfterBreak="0">
    <w:nsid w:val="600F6774"/>
    <w:multiLevelType w:val="hybridMultilevel"/>
    <w:tmpl w:val="3CD292EC"/>
    <w:lvl w:ilvl="0" w:tplc="040B0001">
      <w:start w:val="1"/>
      <w:numFmt w:val="bullet"/>
      <w:lvlText w:val=""/>
      <w:lvlJc w:val="left"/>
      <w:pPr>
        <w:ind w:left="1287" w:hanging="360"/>
      </w:pPr>
      <w:rPr>
        <w:rFonts w:ascii="Symbol" w:hAnsi="Symbol" w:hint="default"/>
      </w:rPr>
    </w:lvl>
    <w:lvl w:ilvl="1" w:tplc="040B0003">
      <w:start w:val="1"/>
      <w:numFmt w:val="bullet"/>
      <w:lvlText w:val="o"/>
      <w:lvlJc w:val="left"/>
      <w:pPr>
        <w:ind w:left="2007" w:hanging="360"/>
      </w:pPr>
      <w:rPr>
        <w:rFonts w:ascii="Courier New" w:hAnsi="Courier New" w:cs="Courier New" w:hint="default"/>
      </w:rPr>
    </w:lvl>
    <w:lvl w:ilvl="2" w:tplc="040B0005" w:tentative="1">
      <w:start w:val="1"/>
      <w:numFmt w:val="bullet"/>
      <w:lvlText w:val=""/>
      <w:lvlJc w:val="left"/>
      <w:pPr>
        <w:ind w:left="2727" w:hanging="360"/>
      </w:pPr>
      <w:rPr>
        <w:rFonts w:ascii="Wingdings" w:hAnsi="Wingdings" w:hint="default"/>
      </w:rPr>
    </w:lvl>
    <w:lvl w:ilvl="3" w:tplc="040B0001" w:tentative="1">
      <w:start w:val="1"/>
      <w:numFmt w:val="bullet"/>
      <w:lvlText w:val=""/>
      <w:lvlJc w:val="left"/>
      <w:pPr>
        <w:ind w:left="3447" w:hanging="360"/>
      </w:pPr>
      <w:rPr>
        <w:rFonts w:ascii="Symbol" w:hAnsi="Symbol" w:hint="default"/>
      </w:rPr>
    </w:lvl>
    <w:lvl w:ilvl="4" w:tplc="040B0003" w:tentative="1">
      <w:start w:val="1"/>
      <w:numFmt w:val="bullet"/>
      <w:lvlText w:val="o"/>
      <w:lvlJc w:val="left"/>
      <w:pPr>
        <w:ind w:left="4167" w:hanging="360"/>
      </w:pPr>
      <w:rPr>
        <w:rFonts w:ascii="Courier New" w:hAnsi="Courier New" w:cs="Courier New" w:hint="default"/>
      </w:rPr>
    </w:lvl>
    <w:lvl w:ilvl="5" w:tplc="040B0005" w:tentative="1">
      <w:start w:val="1"/>
      <w:numFmt w:val="bullet"/>
      <w:lvlText w:val=""/>
      <w:lvlJc w:val="left"/>
      <w:pPr>
        <w:ind w:left="4887" w:hanging="360"/>
      </w:pPr>
      <w:rPr>
        <w:rFonts w:ascii="Wingdings" w:hAnsi="Wingdings" w:hint="default"/>
      </w:rPr>
    </w:lvl>
    <w:lvl w:ilvl="6" w:tplc="040B0001" w:tentative="1">
      <w:start w:val="1"/>
      <w:numFmt w:val="bullet"/>
      <w:lvlText w:val=""/>
      <w:lvlJc w:val="left"/>
      <w:pPr>
        <w:ind w:left="5607" w:hanging="360"/>
      </w:pPr>
      <w:rPr>
        <w:rFonts w:ascii="Symbol" w:hAnsi="Symbol" w:hint="default"/>
      </w:rPr>
    </w:lvl>
    <w:lvl w:ilvl="7" w:tplc="040B0003" w:tentative="1">
      <w:start w:val="1"/>
      <w:numFmt w:val="bullet"/>
      <w:lvlText w:val="o"/>
      <w:lvlJc w:val="left"/>
      <w:pPr>
        <w:ind w:left="6327" w:hanging="360"/>
      </w:pPr>
      <w:rPr>
        <w:rFonts w:ascii="Courier New" w:hAnsi="Courier New" w:cs="Courier New" w:hint="default"/>
      </w:rPr>
    </w:lvl>
    <w:lvl w:ilvl="8" w:tplc="040B0005" w:tentative="1">
      <w:start w:val="1"/>
      <w:numFmt w:val="bullet"/>
      <w:lvlText w:val=""/>
      <w:lvlJc w:val="left"/>
      <w:pPr>
        <w:ind w:left="7047" w:hanging="360"/>
      </w:pPr>
      <w:rPr>
        <w:rFonts w:ascii="Wingdings" w:hAnsi="Wingdings" w:hint="default"/>
      </w:rPr>
    </w:lvl>
  </w:abstractNum>
  <w:abstractNum w:abstractNumId="31" w15:restartNumberingAfterBreak="0">
    <w:nsid w:val="605C6425"/>
    <w:multiLevelType w:val="hybridMultilevel"/>
    <w:tmpl w:val="590C99F4"/>
    <w:lvl w:ilvl="0" w:tplc="040B0001">
      <w:start w:val="1"/>
      <w:numFmt w:val="bullet"/>
      <w:lvlText w:val=""/>
      <w:lvlJc w:val="left"/>
      <w:pPr>
        <w:ind w:left="1718" w:hanging="360"/>
      </w:pPr>
      <w:rPr>
        <w:rFonts w:ascii="Symbol" w:hAnsi="Symbol" w:hint="default"/>
      </w:rPr>
    </w:lvl>
    <w:lvl w:ilvl="1" w:tplc="040B0003" w:tentative="1">
      <w:start w:val="1"/>
      <w:numFmt w:val="bullet"/>
      <w:lvlText w:val="o"/>
      <w:lvlJc w:val="left"/>
      <w:pPr>
        <w:ind w:left="2438" w:hanging="360"/>
      </w:pPr>
      <w:rPr>
        <w:rFonts w:ascii="Courier New" w:hAnsi="Courier New" w:cs="Courier New" w:hint="default"/>
      </w:rPr>
    </w:lvl>
    <w:lvl w:ilvl="2" w:tplc="040B0005" w:tentative="1">
      <w:start w:val="1"/>
      <w:numFmt w:val="bullet"/>
      <w:lvlText w:val=""/>
      <w:lvlJc w:val="left"/>
      <w:pPr>
        <w:ind w:left="3158" w:hanging="360"/>
      </w:pPr>
      <w:rPr>
        <w:rFonts w:ascii="Wingdings" w:hAnsi="Wingdings" w:hint="default"/>
      </w:rPr>
    </w:lvl>
    <w:lvl w:ilvl="3" w:tplc="040B0001" w:tentative="1">
      <w:start w:val="1"/>
      <w:numFmt w:val="bullet"/>
      <w:lvlText w:val=""/>
      <w:lvlJc w:val="left"/>
      <w:pPr>
        <w:ind w:left="3878" w:hanging="360"/>
      </w:pPr>
      <w:rPr>
        <w:rFonts w:ascii="Symbol" w:hAnsi="Symbol" w:hint="default"/>
      </w:rPr>
    </w:lvl>
    <w:lvl w:ilvl="4" w:tplc="040B0003" w:tentative="1">
      <w:start w:val="1"/>
      <w:numFmt w:val="bullet"/>
      <w:lvlText w:val="o"/>
      <w:lvlJc w:val="left"/>
      <w:pPr>
        <w:ind w:left="4598" w:hanging="360"/>
      </w:pPr>
      <w:rPr>
        <w:rFonts w:ascii="Courier New" w:hAnsi="Courier New" w:cs="Courier New" w:hint="default"/>
      </w:rPr>
    </w:lvl>
    <w:lvl w:ilvl="5" w:tplc="040B0005" w:tentative="1">
      <w:start w:val="1"/>
      <w:numFmt w:val="bullet"/>
      <w:lvlText w:val=""/>
      <w:lvlJc w:val="left"/>
      <w:pPr>
        <w:ind w:left="5318" w:hanging="360"/>
      </w:pPr>
      <w:rPr>
        <w:rFonts w:ascii="Wingdings" w:hAnsi="Wingdings" w:hint="default"/>
      </w:rPr>
    </w:lvl>
    <w:lvl w:ilvl="6" w:tplc="040B0001" w:tentative="1">
      <w:start w:val="1"/>
      <w:numFmt w:val="bullet"/>
      <w:lvlText w:val=""/>
      <w:lvlJc w:val="left"/>
      <w:pPr>
        <w:ind w:left="6038" w:hanging="360"/>
      </w:pPr>
      <w:rPr>
        <w:rFonts w:ascii="Symbol" w:hAnsi="Symbol" w:hint="default"/>
      </w:rPr>
    </w:lvl>
    <w:lvl w:ilvl="7" w:tplc="040B0003" w:tentative="1">
      <w:start w:val="1"/>
      <w:numFmt w:val="bullet"/>
      <w:lvlText w:val="o"/>
      <w:lvlJc w:val="left"/>
      <w:pPr>
        <w:ind w:left="6758" w:hanging="360"/>
      </w:pPr>
      <w:rPr>
        <w:rFonts w:ascii="Courier New" w:hAnsi="Courier New" w:cs="Courier New" w:hint="default"/>
      </w:rPr>
    </w:lvl>
    <w:lvl w:ilvl="8" w:tplc="040B0005" w:tentative="1">
      <w:start w:val="1"/>
      <w:numFmt w:val="bullet"/>
      <w:lvlText w:val=""/>
      <w:lvlJc w:val="left"/>
      <w:pPr>
        <w:ind w:left="7478" w:hanging="360"/>
      </w:pPr>
      <w:rPr>
        <w:rFonts w:ascii="Wingdings" w:hAnsi="Wingdings" w:hint="default"/>
      </w:rPr>
    </w:lvl>
  </w:abstractNum>
  <w:abstractNum w:abstractNumId="32" w15:restartNumberingAfterBreak="0">
    <w:nsid w:val="6201167E"/>
    <w:multiLevelType w:val="hybridMultilevel"/>
    <w:tmpl w:val="8E1097CA"/>
    <w:lvl w:ilvl="0" w:tplc="040B0001">
      <w:start w:val="1"/>
      <w:numFmt w:val="bullet"/>
      <w:lvlText w:val=""/>
      <w:lvlJc w:val="left"/>
      <w:pPr>
        <w:ind w:left="1287" w:hanging="360"/>
      </w:pPr>
      <w:rPr>
        <w:rFonts w:ascii="Symbol" w:hAnsi="Symbol" w:hint="default"/>
      </w:rPr>
    </w:lvl>
    <w:lvl w:ilvl="1" w:tplc="040B0003" w:tentative="1">
      <w:start w:val="1"/>
      <w:numFmt w:val="bullet"/>
      <w:lvlText w:val="o"/>
      <w:lvlJc w:val="left"/>
      <w:pPr>
        <w:ind w:left="2007" w:hanging="360"/>
      </w:pPr>
      <w:rPr>
        <w:rFonts w:ascii="Courier New" w:hAnsi="Courier New" w:cs="Courier New" w:hint="default"/>
      </w:rPr>
    </w:lvl>
    <w:lvl w:ilvl="2" w:tplc="040B0005" w:tentative="1">
      <w:start w:val="1"/>
      <w:numFmt w:val="bullet"/>
      <w:lvlText w:val=""/>
      <w:lvlJc w:val="left"/>
      <w:pPr>
        <w:ind w:left="2727" w:hanging="360"/>
      </w:pPr>
      <w:rPr>
        <w:rFonts w:ascii="Wingdings" w:hAnsi="Wingdings" w:hint="default"/>
      </w:rPr>
    </w:lvl>
    <w:lvl w:ilvl="3" w:tplc="040B0001" w:tentative="1">
      <w:start w:val="1"/>
      <w:numFmt w:val="bullet"/>
      <w:lvlText w:val=""/>
      <w:lvlJc w:val="left"/>
      <w:pPr>
        <w:ind w:left="3447" w:hanging="360"/>
      </w:pPr>
      <w:rPr>
        <w:rFonts w:ascii="Symbol" w:hAnsi="Symbol" w:hint="default"/>
      </w:rPr>
    </w:lvl>
    <w:lvl w:ilvl="4" w:tplc="040B0003" w:tentative="1">
      <w:start w:val="1"/>
      <w:numFmt w:val="bullet"/>
      <w:lvlText w:val="o"/>
      <w:lvlJc w:val="left"/>
      <w:pPr>
        <w:ind w:left="4167" w:hanging="360"/>
      </w:pPr>
      <w:rPr>
        <w:rFonts w:ascii="Courier New" w:hAnsi="Courier New" w:cs="Courier New" w:hint="default"/>
      </w:rPr>
    </w:lvl>
    <w:lvl w:ilvl="5" w:tplc="040B0005" w:tentative="1">
      <w:start w:val="1"/>
      <w:numFmt w:val="bullet"/>
      <w:lvlText w:val=""/>
      <w:lvlJc w:val="left"/>
      <w:pPr>
        <w:ind w:left="4887" w:hanging="360"/>
      </w:pPr>
      <w:rPr>
        <w:rFonts w:ascii="Wingdings" w:hAnsi="Wingdings" w:hint="default"/>
      </w:rPr>
    </w:lvl>
    <w:lvl w:ilvl="6" w:tplc="040B0001" w:tentative="1">
      <w:start w:val="1"/>
      <w:numFmt w:val="bullet"/>
      <w:lvlText w:val=""/>
      <w:lvlJc w:val="left"/>
      <w:pPr>
        <w:ind w:left="5607" w:hanging="360"/>
      </w:pPr>
      <w:rPr>
        <w:rFonts w:ascii="Symbol" w:hAnsi="Symbol" w:hint="default"/>
      </w:rPr>
    </w:lvl>
    <w:lvl w:ilvl="7" w:tplc="040B0003" w:tentative="1">
      <w:start w:val="1"/>
      <w:numFmt w:val="bullet"/>
      <w:lvlText w:val="o"/>
      <w:lvlJc w:val="left"/>
      <w:pPr>
        <w:ind w:left="6327" w:hanging="360"/>
      </w:pPr>
      <w:rPr>
        <w:rFonts w:ascii="Courier New" w:hAnsi="Courier New" w:cs="Courier New" w:hint="default"/>
      </w:rPr>
    </w:lvl>
    <w:lvl w:ilvl="8" w:tplc="040B0005" w:tentative="1">
      <w:start w:val="1"/>
      <w:numFmt w:val="bullet"/>
      <w:lvlText w:val=""/>
      <w:lvlJc w:val="left"/>
      <w:pPr>
        <w:ind w:left="7047" w:hanging="360"/>
      </w:pPr>
      <w:rPr>
        <w:rFonts w:ascii="Wingdings" w:hAnsi="Wingdings" w:hint="default"/>
      </w:rPr>
    </w:lvl>
  </w:abstractNum>
  <w:abstractNum w:abstractNumId="33" w15:restartNumberingAfterBreak="0">
    <w:nsid w:val="622868EC"/>
    <w:multiLevelType w:val="hybridMultilevel"/>
    <w:tmpl w:val="DD909350"/>
    <w:lvl w:ilvl="0" w:tplc="040B0001">
      <w:start w:val="1"/>
      <w:numFmt w:val="bullet"/>
      <w:lvlText w:val=""/>
      <w:lvlJc w:val="left"/>
      <w:pPr>
        <w:ind w:left="1287" w:hanging="360"/>
      </w:pPr>
      <w:rPr>
        <w:rFonts w:ascii="Symbol" w:hAnsi="Symbol" w:hint="default"/>
      </w:rPr>
    </w:lvl>
    <w:lvl w:ilvl="1" w:tplc="040B0003" w:tentative="1">
      <w:start w:val="1"/>
      <w:numFmt w:val="bullet"/>
      <w:lvlText w:val="o"/>
      <w:lvlJc w:val="left"/>
      <w:pPr>
        <w:ind w:left="2007" w:hanging="360"/>
      </w:pPr>
      <w:rPr>
        <w:rFonts w:ascii="Courier New" w:hAnsi="Courier New" w:cs="Courier New" w:hint="default"/>
      </w:rPr>
    </w:lvl>
    <w:lvl w:ilvl="2" w:tplc="040B0005" w:tentative="1">
      <w:start w:val="1"/>
      <w:numFmt w:val="bullet"/>
      <w:lvlText w:val=""/>
      <w:lvlJc w:val="left"/>
      <w:pPr>
        <w:ind w:left="2727" w:hanging="360"/>
      </w:pPr>
      <w:rPr>
        <w:rFonts w:ascii="Wingdings" w:hAnsi="Wingdings" w:hint="default"/>
      </w:rPr>
    </w:lvl>
    <w:lvl w:ilvl="3" w:tplc="040B0001" w:tentative="1">
      <w:start w:val="1"/>
      <w:numFmt w:val="bullet"/>
      <w:lvlText w:val=""/>
      <w:lvlJc w:val="left"/>
      <w:pPr>
        <w:ind w:left="3447" w:hanging="360"/>
      </w:pPr>
      <w:rPr>
        <w:rFonts w:ascii="Symbol" w:hAnsi="Symbol" w:hint="default"/>
      </w:rPr>
    </w:lvl>
    <w:lvl w:ilvl="4" w:tplc="040B0003" w:tentative="1">
      <w:start w:val="1"/>
      <w:numFmt w:val="bullet"/>
      <w:lvlText w:val="o"/>
      <w:lvlJc w:val="left"/>
      <w:pPr>
        <w:ind w:left="4167" w:hanging="360"/>
      </w:pPr>
      <w:rPr>
        <w:rFonts w:ascii="Courier New" w:hAnsi="Courier New" w:cs="Courier New" w:hint="default"/>
      </w:rPr>
    </w:lvl>
    <w:lvl w:ilvl="5" w:tplc="040B0005" w:tentative="1">
      <w:start w:val="1"/>
      <w:numFmt w:val="bullet"/>
      <w:lvlText w:val=""/>
      <w:lvlJc w:val="left"/>
      <w:pPr>
        <w:ind w:left="4887" w:hanging="360"/>
      </w:pPr>
      <w:rPr>
        <w:rFonts w:ascii="Wingdings" w:hAnsi="Wingdings" w:hint="default"/>
      </w:rPr>
    </w:lvl>
    <w:lvl w:ilvl="6" w:tplc="040B0001" w:tentative="1">
      <w:start w:val="1"/>
      <w:numFmt w:val="bullet"/>
      <w:lvlText w:val=""/>
      <w:lvlJc w:val="left"/>
      <w:pPr>
        <w:ind w:left="5607" w:hanging="360"/>
      </w:pPr>
      <w:rPr>
        <w:rFonts w:ascii="Symbol" w:hAnsi="Symbol" w:hint="default"/>
      </w:rPr>
    </w:lvl>
    <w:lvl w:ilvl="7" w:tplc="040B0003" w:tentative="1">
      <w:start w:val="1"/>
      <w:numFmt w:val="bullet"/>
      <w:lvlText w:val="o"/>
      <w:lvlJc w:val="left"/>
      <w:pPr>
        <w:ind w:left="6327" w:hanging="360"/>
      </w:pPr>
      <w:rPr>
        <w:rFonts w:ascii="Courier New" w:hAnsi="Courier New" w:cs="Courier New" w:hint="default"/>
      </w:rPr>
    </w:lvl>
    <w:lvl w:ilvl="8" w:tplc="040B0005" w:tentative="1">
      <w:start w:val="1"/>
      <w:numFmt w:val="bullet"/>
      <w:lvlText w:val=""/>
      <w:lvlJc w:val="left"/>
      <w:pPr>
        <w:ind w:left="7047" w:hanging="360"/>
      </w:pPr>
      <w:rPr>
        <w:rFonts w:ascii="Wingdings" w:hAnsi="Wingdings" w:hint="default"/>
      </w:rPr>
    </w:lvl>
  </w:abstractNum>
  <w:abstractNum w:abstractNumId="34" w15:restartNumberingAfterBreak="0">
    <w:nsid w:val="644C0BDE"/>
    <w:multiLevelType w:val="hybridMultilevel"/>
    <w:tmpl w:val="0EC01818"/>
    <w:lvl w:ilvl="0" w:tplc="040B0001">
      <w:start w:val="1"/>
      <w:numFmt w:val="bullet"/>
      <w:lvlText w:val=""/>
      <w:lvlJc w:val="left"/>
      <w:pPr>
        <w:ind w:left="1287" w:hanging="360"/>
      </w:pPr>
      <w:rPr>
        <w:rFonts w:ascii="Symbol" w:hAnsi="Symbol" w:hint="default"/>
      </w:rPr>
    </w:lvl>
    <w:lvl w:ilvl="1" w:tplc="040B0003">
      <w:start w:val="1"/>
      <w:numFmt w:val="bullet"/>
      <w:lvlText w:val="o"/>
      <w:lvlJc w:val="left"/>
      <w:pPr>
        <w:ind w:left="2007" w:hanging="360"/>
      </w:pPr>
      <w:rPr>
        <w:rFonts w:ascii="Courier New" w:hAnsi="Courier New" w:cs="Courier New" w:hint="default"/>
      </w:rPr>
    </w:lvl>
    <w:lvl w:ilvl="2" w:tplc="040B0005">
      <w:start w:val="1"/>
      <w:numFmt w:val="bullet"/>
      <w:lvlText w:val=""/>
      <w:lvlJc w:val="left"/>
      <w:pPr>
        <w:ind w:left="2727" w:hanging="360"/>
      </w:pPr>
      <w:rPr>
        <w:rFonts w:ascii="Wingdings" w:hAnsi="Wingdings" w:hint="default"/>
      </w:rPr>
    </w:lvl>
    <w:lvl w:ilvl="3" w:tplc="040B0001" w:tentative="1">
      <w:start w:val="1"/>
      <w:numFmt w:val="bullet"/>
      <w:lvlText w:val=""/>
      <w:lvlJc w:val="left"/>
      <w:pPr>
        <w:ind w:left="3447" w:hanging="360"/>
      </w:pPr>
      <w:rPr>
        <w:rFonts w:ascii="Symbol" w:hAnsi="Symbol" w:hint="default"/>
      </w:rPr>
    </w:lvl>
    <w:lvl w:ilvl="4" w:tplc="040B0003" w:tentative="1">
      <w:start w:val="1"/>
      <w:numFmt w:val="bullet"/>
      <w:lvlText w:val="o"/>
      <w:lvlJc w:val="left"/>
      <w:pPr>
        <w:ind w:left="4167" w:hanging="360"/>
      </w:pPr>
      <w:rPr>
        <w:rFonts w:ascii="Courier New" w:hAnsi="Courier New" w:cs="Courier New" w:hint="default"/>
      </w:rPr>
    </w:lvl>
    <w:lvl w:ilvl="5" w:tplc="040B0005" w:tentative="1">
      <w:start w:val="1"/>
      <w:numFmt w:val="bullet"/>
      <w:lvlText w:val=""/>
      <w:lvlJc w:val="left"/>
      <w:pPr>
        <w:ind w:left="4887" w:hanging="360"/>
      </w:pPr>
      <w:rPr>
        <w:rFonts w:ascii="Wingdings" w:hAnsi="Wingdings" w:hint="default"/>
      </w:rPr>
    </w:lvl>
    <w:lvl w:ilvl="6" w:tplc="040B0001" w:tentative="1">
      <w:start w:val="1"/>
      <w:numFmt w:val="bullet"/>
      <w:lvlText w:val=""/>
      <w:lvlJc w:val="left"/>
      <w:pPr>
        <w:ind w:left="5607" w:hanging="360"/>
      </w:pPr>
      <w:rPr>
        <w:rFonts w:ascii="Symbol" w:hAnsi="Symbol" w:hint="default"/>
      </w:rPr>
    </w:lvl>
    <w:lvl w:ilvl="7" w:tplc="040B0003" w:tentative="1">
      <w:start w:val="1"/>
      <w:numFmt w:val="bullet"/>
      <w:lvlText w:val="o"/>
      <w:lvlJc w:val="left"/>
      <w:pPr>
        <w:ind w:left="6327" w:hanging="360"/>
      </w:pPr>
      <w:rPr>
        <w:rFonts w:ascii="Courier New" w:hAnsi="Courier New" w:cs="Courier New" w:hint="default"/>
      </w:rPr>
    </w:lvl>
    <w:lvl w:ilvl="8" w:tplc="040B0005" w:tentative="1">
      <w:start w:val="1"/>
      <w:numFmt w:val="bullet"/>
      <w:lvlText w:val=""/>
      <w:lvlJc w:val="left"/>
      <w:pPr>
        <w:ind w:left="7047" w:hanging="360"/>
      </w:pPr>
      <w:rPr>
        <w:rFonts w:ascii="Wingdings" w:hAnsi="Wingdings" w:hint="default"/>
      </w:rPr>
    </w:lvl>
  </w:abstractNum>
  <w:abstractNum w:abstractNumId="35" w15:restartNumberingAfterBreak="0">
    <w:nsid w:val="67C82DBF"/>
    <w:multiLevelType w:val="hybridMultilevel"/>
    <w:tmpl w:val="7D4C3A54"/>
    <w:lvl w:ilvl="0" w:tplc="040B0001">
      <w:start w:val="1"/>
      <w:numFmt w:val="bullet"/>
      <w:lvlText w:val=""/>
      <w:lvlJc w:val="left"/>
      <w:pPr>
        <w:ind w:left="1287" w:hanging="360"/>
      </w:pPr>
      <w:rPr>
        <w:rFonts w:ascii="Symbol" w:hAnsi="Symbol" w:hint="default"/>
      </w:rPr>
    </w:lvl>
    <w:lvl w:ilvl="1" w:tplc="040B0003">
      <w:start w:val="1"/>
      <w:numFmt w:val="bullet"/>
      <w:lvlText w:val="o"/>
      <w:lvlJc w:val="left"/>
      <w:pPr>
        <w:ind w:left="2007" w:hanging="360"/>
      </w:pPr>
      <w:rPr>
        <w:rFonts w:ascii="Courier New" w:hAnsi="Courier New" w:cs="Courier New" w:hint="default"/>
      </w:rPr>
    </w:lvl>
    <w:lvl w:ilvl="2" w:tplc="040B0005">
      <w:start w:val="1"/>
      <w:numFmt w:val="bullet"/>
      <w:lvlText w:val=""/>
      <w:lvlJc w:val="left"/>
      <w:pPr>
        <w:ind w:left="2727" w:hanging="360"/>
      </w:pPr>
      <w:rPr>
        <w:rFonts w:ascii="Wingdings" w:hAnsi="Wingdings" w:hint="default"/>
      </w:rPr>
    </w:lvl>
    <w:lvl w:ilvl="3" w:tplc="040B0001" w:tentative="1">
      <w:start w:val="1"/>
      <w:numFmt w:val="bullet"/>
      <w:lvlText w:val=""/>
      <w:lvlJc w:val="left"/>
      <w:pPr>
        <w:ind w:left="3447" w:hanging="360"/>
      </w:pPr>
      <w:rPr>
        <w:rFonts w:ascii="Symbol" w:hAnsi="Symbol" w:hint="default"/>
      </w:rPr>
    </w:lvl>
    <w:lvl w:ilvl="4" w:tplc="040B0003" w:tentative="1">
      <w:start w:val="1"/>
      <w:numFmt w:val="bullet"/>
      <w:lvlText w:val="o"/>
      <w:lvlJc w:val="left"/>
      <w:pPr>
        <w:ind w:left="4167" w:hanging="360"/>
      </w:pPr>
      <w:rPr>
        <w:rFonts w:ascii="Courier New" w:hAnsi="Courier New" w:cs="Courier New" w:hint="default"/>
      </w:rPr>
    </w:lvl>
    <w:lvl w:ilvl="5" w:tplc="040B0005" w:tentative="1">
      <w:start w:val="1"/>
      <w:numFmt w:val="bullet"/>
      <w:lvlText w:val=""/>
      <w:lvlJc w:val="left"/>
      <w:pPr>
        <w:ind w:left="4887" w:hanging="360"/>
      </w:pPr>
      <w:rPr>
        <w:rFonts w:ascii="Wingdings" w:hAnsi="Wingdings" w:hint="default"/>
      </w:rPr>
    </w:lvl>
    <w:lvl w:ilvl="6" w:tplc="040B0001" w:tentative="1">
      <w:start w:val="1"/>
      <w:numFmt w:val="bullet"/>
      <w:lvlText w:val=""/>
      <w:lvlJc w:val="left"/>
      <w:pPr>
        <w:ind w:left="5607" w:hanging="360"/>
      </w:pPr>
      <w:rPr>
        <w:rFonts w:ascii="Symbol" w:hAnsi="Symbol" w:hint="default"/>
      </w:rPr>
    </w:lvl>
    <w:lvl w:ilvl="7" w:tplc="040B0003" w:tentative="1">
      <w:start w:val="1"/>
      <w:numFmt w:val="bullet"/>
      <w:lvlText w:val="o"/>
      <w:lvlJc w:val="left"/>
      <w:pPr>
        <w:ind w:left="6327" w:hanging="360"/>
      </w:pPr>
      <w:rPr>
        <w:rFonts w:ascii="Courier New" w:hAnsi="Courier New" w:cs="Courier New" w:hint="default"/>
      </w:rPr>
    </w:lvl>
    <w:lvl w:ilvl="8" w:tplc="040B0005" w:tentative="1">
      <w:start w:val="1"/>
      <w:numFmt w:val="bullet"/>
      <w:lvlText w:val=""/>
      <w:lvlJc w:val="left"/>
      <w:pPr>
        <w:ind w:left="7047" w:hanging="360"/>
      </w:pPr>
      <w:rPr>
        <w:rFonts w:ascii="Wingdings" w:hAnsi="Wingdings" w:hint="default"/>
      </w:rPr>
    </w:lvl>
  </w:abstractNum>
  <w:abstractNum w:abstractNumId="36" w15:restartNumberingAfterBreak="0">
    <w:nsid w:val="6BB43873"/>
    <w:multiLevelType w:val="hybridMultilevel"/>
    <w:tmpl w:val="9302183E"/>
    <w:lvl w:ilvl="0" w:tplc="040B0001">
      <w:start w:val="1"/>
      <w:numFmt w:val="bullet"/>
      <w:lvlText w:val=""/>
      <w:lvlJc w:val="left"/>
      <w:pPr>
        <w:ind w:left="1080" w:hanging="360"/>
      </w:pPr>
      <w:rPr>
        <w:rFonts w:ascii="Symbol" w:hAnsi="Symbol" w:hint="default"/>
      </w:rPr>
    </w:lvl>
    <w:lvl w:ilvl="1" w:tplc="040B0003">
      <w:start w:val="1"/>
      <w:numFmt w:val="bullet"/>
      <w:lvlText w:val="o"/>
      <w:lvlJc w:val="left"/>
      <w:pPr>
        <w:ind w:left="1800" w:hanging="360"/>
      </w:pPr>
      <w:rPr>
        <w:rFonts w:ascii="Courier New" w:hAnsi="Courier New" w:cs="Courier New" w:hint="default"/>
      </w:rPr>
    </w:lvl>
    <w:lvl w:ilvl="2" w:tplc="040B0001">
      <w:start w:val="1"/>
      <w:numFmt w:val="bullet"/>
      <w:lvlText w:val=""/>
      <w:lvlJc w:val="left"/>
      <w:pPr>
        <w:ind w:left="2520" w:hanging="360"/>
      </w:pPr>
      <w:rPr>
        <w:rFonts w:ascii="Symbol" w:hAnsi="Symbol" w:hint="default"/>
      </w:rPr>
    </w:lvl>
    <w:lvl w:ilvl="3" w:tplc="040B000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37" w15:restartNumberingAfterBreak="0">
    <w:nsid w:val="6C751592"/>
    <w:multiLevelType w:val="hybridMultilevel"/>
    <w:tmpl w:val="835CEF06"/>
    <w:lvl w:ilvl="0" w:tplc="B92AFC1E">
      <w:start w:val="1"/>
      <w:numFmt w:val="decimal"/>
      <w:pStyle w:val="Otsikko3"/>
      <w:lvlText w:val="%1."/>
      <w:lvlJc w:val="left"/>
      <w:pPr>
        <w:ind w:left="720" w:hanging="360"/>
      </w:pPr>
    </w:lvl>
    <w:lvl w:ilvl="1" w:tplc="040B0019">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8" w15:restartNumberingAfterBreak="0">
    <w:nsid w:val="6CC8167A"/>
    <w:multiLevelType w:val="hybridMultilevel"/>
    <w:tmpl w:val="F5AA3F94"/>
    <w:lvl w:ilvl="0" w:tplc="040B0001">
      <w:start w:val="1"/>
      <w:numFmt w:val="bullet"/>
      <w:lvlText w:val=""/>
      <w:lvlJc w:val="left"/>
      <w:pPr>
        <w:ind w:left="1287" w:hanging="360"/>
      </w:pPr>
      <w:rPr>
        <w:rFonts w:ascii="Symbol" w:hAnsi="Symbol" w:hint="default"/>
      </w:rPr>
    </w:lvl>
    <w:lvl w:ilvl="1" w:tplc="040B0003" w:tentative="1">
      <w:start w:val="1"/>
      <w:numFmt w:val="bullet"/>
      <w:lvlText w:val="o"/>
      <w:lvlJc w:val="left"/>
      <w:pPr>
        <w:ind w:left="2007" w:hanging="360"/>
      </w:pPr>
      <w:rPr>
        <w:rFonts w:ascii="Courier New" w:hAnsi="Courier New" w:cs="Courier New" w:hint="default"/>
      </w:rPr>
    </w:lvl>
    <w:lvl w:ilvl="2" w:tplc="040B0005" w:tentative="1">
      <w:start w:val="1"/>
      <w:numFmt w:val="bullet"/>
      <w:lvlText w:val=""/>
      <w:lvlJc w:val="left"/>
      <w:pPr>
        <w:ind w:left="2727" w:hanging="360"/>
      </w:pPr>
      <w:rPr>
        <w:rFonts w:ascii="Wingdings" w:hAnsi="Wingdings" w:hint="default"/>
      </w:rPr>
    </w:lvl>
    <w:lvl w:ilvl="3" w:tplc="040B0001" w:tentative="1">
      <w:start w:val="1"/>
      <w:numFmt w:val="bullet"/>
      <w:lvlText w:val=""/>
      <w:lvlJc w:val="left"/>
      <w:pPr>
        <w:ind w:left="3447" w:hanging="360"/>
      </w:pPr>
      <w:rPr>
        <w:rFonts w:ascii="Symbol" w:hAnsi="Symbol" w:hint="default"/>
      </w:rPr>
    </w:lvl>
    <w:lvl w:ilvl="4" w:tplc="040B0003" w:tentative="1">
      <w:start w:val="1"/>
      <w:numFmt w:val="bullet"/>
      <w:lvlText w:val="o"/>
      <w:lvlJc w:val="left"/>
      <w:pPr>
        <w:ind w:left="4167" w:hanging="360"/>
      </w:pPr>
      <w:rPr>
        <w:rFonts w:ascii="Courier New" w:hAnsi="Courier New" w:cs="Courier New" w:hint="default"/>
      </w:rPr>
    </w:lvl>
    <w:lvl w:ilvl="5" w:tplc="040B0005" w:tentative="1">
      <w:start w:val="1"/>
      <w:numFmt w:val="bullet"/>
      <w:lvlText w:val=""/>
      <w:lvlJc w:val="left"/>
      <w:pPr>
        <w:ind w:left="4887" w:hanging="360"/>
      </w:pPr>
      <w:rPr>
        <w:rFonts w:ascii="Wingdings" w:hAnsi="Wingdings" w:hint="default"/>
      </w:rPr>
    </w:lvl>
    <w:lvl w:ilvl="6" w:tplc="040B0001" w:tentative="1">
      <w:start w:val="1"/>
      <w:numFmt w:val="bullet"/>
      <w:lvlText w:val=""/>
      <w:lvlJc w:val="left"/>
      <w:pPr>
        <w:ind w:left="5607" w:hanging="360"/>
      </w:pPr>
      <w:rPr>
        <w:rFonts w:ascii="Symbol" w:hAnsi="Symbol" w:hint="default"/>
      </w:rPr>
    </w:lvl>
    <w:lvl w:ilvl="7" w:tplc="040B0003" w:tentative="1">
      <w:start w:val="1"/>
      <w:numFmt w:val="bullet"/>
      <w:lvlText w:val="o"/>
      <w:lvlJc w:val="left"/>
      <w:pPr>
        <w:ind w:left="6327" w:hanging="360"/>
      </w:pPr>
      <w:rPr>
        <w:rFonts w:ascii="Courier New" w:hAnsi="Courier New" w:cs="Courier New" w:hint="default"/>
      </w:rPr>
    </w:lvl>
    <w:lvl w:ilvl="8" w:tplc="040B0005" w:tentative="1">
      <w:start w:val="1"/>
      <w:numFmt w:val="bullet"/>
      <w:lvlText w:val=""/>
      <w:lvlJc w:val="left"/>
      <w:pPr>
        <w:ind w:left="7047" w:hanging="360"/>
      </w:pPr>
      <w:rPr>
        <w:rFonts w:ascii="Wingdings" w:hAnsi="Wingdings" w:hint="default"/>
      </w:rPr>
    </w:lvl>
  </w:abstractNum>
  <w:abstractNum w:abstractNumId="39" w15:restartNumberingAfterBreak="0">
    <w:nsid w:val="6EF449A9"/>
    <w:multiLevelType w:val="hybridMultilevel"/>
    <w:tmpl w:val="FE665A74"/>
    <w:lvl w:ilvl="0" w:tplc="040B0001">
      <w:start w:val="1"/>
      <w:numFmt w:val="bullet"/>
      <w:lvlText w:val=""/>
      <w:lvlJc w:val="left"/>
      <w:pPr>
        <w:ind w:left="2384" w:hanging="360"/>
      </w:pPr>
      <w:rPr>
        <w:rFonts w:ascii="Symbol" w:hAnsi="Symbol" w:hint="default"/>
      </w:rPr>
    </w:lvl>
    <w:lvl w:ilvl="1" w:tplc="040B0003">
      <w:start w:val="1"/>
      <w:numFmt w:val="bullet"/>
      <w:lvlText w:val="o"/>
      <w:lvlJc w:val="left"/>
      <w:pPr>
        <w:ind w:left="3104" w:hanging="360"/>
      </w:pPr>
      <w:rPr>
        <w:rFonts w:ascii="Courier New" w:hAnsi="Courier New" w:cs="Courier New" w:hint="default"/>
      </w:rPr>
    </w:lvl>
    <w:lvl w:ilvl="2" w:tplc="040B0005" w:tentative="1">
      <w:start w:val="1"/>
      <w:numFmt w:val="bullet"/>
      <w:lvlText w:val=""/>
      <w:lvlJc w:val="left"/>
      <w:pPr>
        <w:ind w:left="3824" w:hanging="360"/>
      </w:pPr>
      <w:rPr>
        <w:rFonts w:ascii="Wingdings" w:hAnsi="Wingdings" w:hint="default"/>
      </w:rPr>
    </w:lvl>
    <w:lvl w:ilvl="3" w:tplc="040B0001" w:tentative="1">
      <w:start w:val="1"/>
      <w:numFmt w:val="bullet"/>
      <w:lvlText w:val=""/>
      <w:lvlJc w:val="left"/>
      <w:pPr>
        <w:ind w:left="4544" w:hanging="360"/>
      </w:pPr>
      <w:rPr>
        <w:rFonts w:ascii="Symbol" w:hAnsi="Symbol" w:hint="default"/>
      </w:rPr>
    </w:lvl>
    <w:lvl w:ilvl="4" w:tplc="040B0003" w:tentative="1">
      <w:start w:val="1"/>
      <w:numFmt w:val="bullet"/>
      <w:lvlText w:val="o"/>
      <w:lvlJc w:val="left"/>
      <w:pPr>
        <w:ind w:left="5264" w:hanging="360"/>
      </w:pPr>
      <w:rPr>
        <w:rFonts w:ascii="Courier New" w:hAnsi="Courier New" w:cs="Courier New" w:hint="default"/>
      </w:rPr>
    </w:lvl>
    <w:lvl w:ilvl="5" w:tplc="040B0005" w:tentative="1">
      <w:start w:val="1"/>
      <w:numFmt w:val="bullet"/>
      <w:lvlText w:val=""/>
      <w:lvlJc w:val="left"/>
      <w:pPr>
        <w:ind w:left="5984" w:hanging="360"/>
      </w:pPr>
      <w:rPr>
        <w:rFonts w:ascii="Wingdings" w:hAnsi="Wingdings" w:hint="default"/>
      </w:rPr>
    </w:lvl>
    <w:lvl w:ilvl="6" w:tplc="040B0001" w:tentative="1">
      <w:start w:val="1"/>
      <w:numFmt w:val="bullet"/>
      <w:lvlText w:val=""/>
      <w:lvlJc w:val="left"/>
      <w:pPr>
        <w:ind w:left="6704" w:hanging="360"/>
      </w:pPr>
      <w:rPr>
        <w:rFonts w:ascii="Symbol" w:hAnsi="Symbol" w:hint="default"/>
      </w:rPr>
    </w:lvl>
    <w:lvl w:ilvl="7" w:tplc="040B0003" w:tentative="1">
      <w:start w:val="1"/>
      <w:numFmt w:val="bullet"/>
      <w:lvlText w:val="o"/>
      <w:lvlJc w:val="left"/>
      <w:pPr>
        <w:ind w:left="7424" w:hanging="360"/>
      </w:pPr>
      <w:rPr>
        <w:rFonts w:ascii="Courier New" w:hAnsi="Courier New" w:cs="Courier New" w:hint="default"/>
      </w:rPr>
    </w:lvl>
    <w:lvl w:ilvl="8" w:tplc="040B0005" w:tentative="1">
      <w:start w:val="1"/>
      <w:numFmt w:val="bullet"/>
      <w:lvlText w:val=""/>
      <w:lvlJc w:val="left"/>
      <w:pPr>
        <w:ind w:left="8144" w:hanging="360"/>
      </w:pPr>
      <w:rPr>
        <w:rFonts w:ascii="Wingdings" w:hAnsi="Wingdings" w:hint="default"/>
      </w:rPr>
    </w:lvl>
  </w:abstractNum>
  <w:abstractNum w:abstractNumId="40" w15:restartNumberingAfterBreak="0">
    <w:nsid w:val="74AD5DBF"/>
    <w:multiLevelType w:val="hybridMultilevel"/>
    <w:tmpl w:val="4E02F2A8"/>
    <w:lvl w:ilvl="0" w:tplc="040B0001">
      <w:start w:val="1"/>
      <w:numFmt w:val="bullet"/>
      <w:lvlText w:val=""/>
      <w:lvlJc w:val="left"/>
      <w:pPr>
        <w:ind w:left="1287" w:hanging="360"/>
      </w:pPr>
      <w:rPr>
        <w:rFonts w:ascii="Symbol" w:hAnsi="Symbol" w:hint="default"/>
      </w:rPr>
    </w:lvl>
    <w:lvl w:ilvl="1" w:tplc="040B0003" w:tentative="1">
      <w:start w:val="1"/>
      <w:numFmt w:val="bullet"/>
      <w:lvlText w:val="o"/>
      <w:lvlJc w:val="left"/>
      <w:pPr>
        <w:ind w:left="2007" w:hanging="360"/>
      </w:pPr>
      <w:rPr>
        <w:rFonts w:ascii="Courier New" w:hAnsi="Courier New" w:cs="Courier New" w:hint="default"/>
      </w:rPr>
    </w:lvl>
    <w:lvl w:ilvl="2" w:tplc="040B0005" w:tentative="1">
      <w:start w:val="1"/>
      <w:numFmt w:val="bullet"/>
      <w:lvlText w:val=""/>
      <w:lvlJc w:val="left"/>
      <w:pPr>
        <w:ind w:left="2727" w:hanging="360"/>
      </w:pPr>
      <w:rPr>
        <w:rFonts w:ascii="Wingdings" w:hAnsi="Wingdings" w:hint="default"/>
      </w:rPr>
    </w:lvl>
    <w:lvl w:ilvl="3" w:tplc="040B0001" w:tentative="1">
      <w:start w:val="1"/>
      <w:numFmt w:val="bullet"/>
      <w:lvlText w:val=""/>
      <w:lvlJc w:val="left"/>
      <w:pPr>
        <w:ind w:left="3447" w:hanging="360"/>
      </w:pPr>
      <w:rPr>
        <w:rFonts w:ascii="Symbol" w:hAnsi="Symbol" w:hint="default"/>
      </w:rPr>
    </w:lvl>
    <w:lvl w:ilvl="4" w:tplc="040B0003" w:tentative="1">
      <w:start w:val="1"/>
      <w:numFmt w:val="bullet"/>
      <w:lvlText w:val="o"/>
      <w:lvlJc w:val="left"/>
      <w:pPr>
        <w:ind w:left="4167" w:hanging="360"/>
      </w:pPr>
      <w:rPr>
        <w:rFonts w:ascii="Courier New" w:hAnsi="Courier New" w:cs="Courier New" w:hint="default"/>
      </w:rPr>
    </w:lvl>
    <w:lvl w:ilvl="5" w:tplc="040B0005" w:tentative="1">
      <w:start w:val="1"/>
      <w:numFmt w:val="bullet"/>
      <w:lvlText w:val=""/>
      <w:lvlJc w:val="left"/>
      <w:pPr>
        <w:ind w:left="4887" w:hanging="360"/>
      </w:pPr>
      <w:rPr>
        <w:rFonts w:ascii="Wingdings" w:hAnsi="Wingdings" w:hint="default"/>
      </w:rPr>
    </w:lvl>
    <w:lvl w:ilvl="6" w:tplc="040B0001" w:tentative="1">
      <w:start w:val="1"/>
      <w:numFmt w:val="bullet"/>
      <w:lvlText w:val=""/>
      <w:lvlJc w:val="left"/>
      <w:pPr>
        <w:ind w:left="5607" w:hanging="360"/>
      </w:pPr>
      <w:rPr>
        <w:rFonts w:ascii="Symbol" w:hAnsi="Symbol" w:hint="default"/>
      </w:rPr>
    </w:lvl>
    <w:lvl w:ilvl="7" w:tplc="040B0003" w:tentative="1">
      <w:start w:val="1"/>
      <w:numFmt w:val="bullet"/>
      <w:lvlText w:val="o"/>
      <w:lvlJc w:val="left"/>
      <w:pPr>
        <w:ind w:left="6327" w:hanging="360"/>
      </w:pPr>
      <w:rPr>
        <w:rFonts w:ascii="Courier New" w:hAnsi="Courier New" w:cs="Courier New" w:hint="default"/>
      </w:rPr>
    </w:lvl>
    <w:lvl w:ilvl="8" w:tplc="040B0005" w:tentative="1">
      <w:start w:val="1"/>
      <w:numFmt w:val="bullet"/>
      <w:lvlText w:val=""/>
      <w:lvlJc w:val="left"/>
      <w:pPr>
        <w:ind w:left="7047" w:hanging="360"/>
      </w:pPr>
      <w:rPr>
        <w:rFonts w:ascii="Wingdings" w:hAnsi="Wingdings" w:hint="default"/>
      </w:rPr>
    </w:lvl>
  </w:abstractNum>
  <w:abstractNum w:abstractNumId="41" w15:restartNumberingAfterBreak="0">
    <w:nsid w:val="796B4603"/>
    <w:multiLevelType w:val="hybridMultilevel"/>
    <w:tmpl w:val="6A4EC902"/>
    <w:lvl w:ilvl="0" w:tplc="040B0001">
      <w:start w:val="1"/>
      <w:numFmt w:val="bullet"/>
      <w:lvlText w:val=""/>
      <w:lvlJc w:val="left"/>
      <w:pPr>
        <w:ind w:left="1287" w:hanging="360"/>
      </w:pPr>
      <w:rPr>
        <w:rFonts w:ascii="Symbol" w:hAnsi="Symbol" w:hint="default"/>
      </w:rPr>
    </w:lvl>
    <w:lvl w:ilvl="1" w:tplc="040B0003">
      <w:start w:val="1"/>
      <w:numFmt w:val="bullet"/>
      <w:lvlText w:val="o"/>
      <w:lvlJc w:val="left"/>
      <w:pPr>
        <w:ind w:left="2007" w:hanging="360"/>
      </w:pPr>
      <w:rPr>
        <w:rFonts w:ascii="Courier New" w:hAnsi="Courier New" w:cs="Courier New" w:hint="default"/>
      </w:rPr>
    </w:lvl>
    <w:lvl w:ilvl="2" w:tplc="040B0005" w:tentative="1">
      <w:start w:val="1"/>
      <w:numFmt w:val="bullet"/>
      <w:lvlText w:val=""/>
      <w:lvlJc w:val="left"/>
      <w:pPr>
        <w:ind w:left="2727" w:hanging="360"/>
      </w:pPr>
      <w:rPr>
        <w:rFonts w:ascii="Wingdings" w:hAnsi="Wingdings" w:hint="default"/>
      </w:rPr>
    </w:lvl>
    <w:lvl w:ilvl="3" w:tplc="040B0001" w:tentative="1">
      <w:start w:val="1"/>
      <w:numFmt w:val="bullet"/>
      <w:lvlText w:val=""/>
      <w:lvlJc w:val="left"/>
      <w:pPr>
        <w:ind w:left="3447" w:hanging="360"/>
      </w:pPr>
      <w:rPr>
        <w:rFonts w:ascii="Symbol" w:hAnsi="Symbol" w:hint="default"/>
      </w:rPr>
    </w:lvl>
    <w:lvl w:ilvl="4" w:tplc="040B0003" w:tentative="1">
      <w:start w:val="1"/>
      <w:numFmt w:val="bullet"/>
      <w:lvlText w:val="o"/>
      <w:lvlJc w:val="left"/>
      <w:pPr>
        <w:ind w:left="4167" w:hanging="360"/>
      </w:pPr>
      <w:rPr>
        <w:rFonts w:ascii="Courier New" w:hAnsi="Courier New" w:cs="Courier New" w:hint="default"/>
      </w:rPr>
    </w:lvl>
    <w:lvl w:ilvl="5" w:tplc="040B0005" w:tentative="1">
      <w:start w:val="1"/>
      <w:numFmt w:val="bullet"/>
      <w:lvlText w:val=""/>
      <w:lvlJc w:val="left"/>
      <w:pPr>
        <w:ind w:left="4887" w:hanging="360"/>
      </w:pPr>
      <w:rPr>
        <w:rFonts w:ascii="Wingdings" w:hAnsi="Wingdings" w:hint="default"/>
      </w:rPr>
    </w:lvl>
    <w:lvl w:ilvl="6" w:tplc="040B0001" w:tentative="1">
      <w:start w:val="1"/>
      <w:numFmt w:val="bullet"/>
      <w:lvlText w:val=""/>
      <w:lvlJc w:val="left"/>
      <w:pPr>
        <w:ind w:left="5607" w:hanging="360"/>
      </w:pPr>
      <w:rPr>
        <w:rFonts w:ascii="Symbol" w:hAnsi="Symbol" w:hint="default"/>
      </w:rPr>
    </w:lvl>
    <w:lvl w:ilvl="7" w:tplc="040B0003" w:tentative="1">
      <w:start w:val="1"/>
      <w:numFmt w:val="bullet"/>
      <w:lvlText w:val="o"/>
      <w:lvlJc w:val="left"/>
      <w:pPr>
        <w:ind w:left="6327" w:hanging="360"/>
      </w:pPr>
      <w:rPr>
        <w:rFonts w:ascii="Courier New" w:hAnsi="Courier New" w:cs="Courier New" w:hint="default"/>
      </w:rPr>
    </w:lvl>
    <w:lvl w:ilvl="8" w:tplc="040B0005" w:tentative="1">
      <w:start w:val="1"/>
      <w:numFmt w:val="bullet"/>
      <w:lvlText w:val=""/>
      <w:lvlJc w:val="left"/>
      <w:pPr>
        <w:ind w:left="7047" w:hanging="360"/>
      </w:pPr>
      <w:rPr>
        <w:rFonts w:ascii="Wingdings" w:hAnsi="Wingdings" w:hint="default"/>
      </w:rPr>
    </w:lvl>
  </w:abstractNum>
  <w:abstractNum w:abstractNumId="42" w15:restartNumberingAfterBreak="0">
    <w:nsid w:val="7B6A63AB"/>
    <w:multiLevelType w:val="hybridMultilevel"/>
    <w:tmpl w:val="B73E711E"/>
    <w:lvl w:ilvl="0" w:tplc="040B0005">
      <w:start w:val="1"/>
      <w:numFmt w:val="bullet"/>
      <w:lvlText w:val=""/>
      <w:lvlJc w:val="left"/>
      <w:pPr>
        <w:ind w:left="2024" w:hanging="360"/>
      </w:pPr>
      <w:rPr>
        <w:rFonts w:ascii="Wingdings" w:hAnsi="Wingdings" w:hint="default"/>
      </w:rPr>
    </w:lvl>
    <w:lvl w:ilvl="1" w:tplc="040B0003" w:tentative="1">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num w:numId="1" w16cid:durableId="1024749550">
    <w:abstractNumId w:val="25"/>
  </w:num>
  <w:num w:numId="2" w16cid:durableId="1452280073">
    <w:abstractNumId w:val="19"/>
  </w:num>
  <w:num w:numId="3" w16cid:durableId="1384673543">
    <w:abstractNumId w:val="37"/>
  </w:num>
  <w:num w:numId="4" w16cid:durableId="1850560006">
    <w:abstractNumId w:val="30"/>
  </w:num>
  <w:num w:numId="5" w16cid:durableId="1957522412">
    <w:abstractNumId w:val="13"/>
  </w:num>
  <w:num w:numId="6" w16cid:durableId="1459108893">
    <w:abstractNumId w:val="4"/>
  </w:num>
  <w:num w:numId="7" w16cid:durableId="1611354763">
    <w:abstractNumId w:val="9"/>
  </w:num>
  <w:num w:numId="8" w16cid:durableId="2136950099">
    <w:abstractNumId w:val="21"/>
  </w:num>
  <w:num w:numId="9" w16cid:durableId="2105955389">
    <w:abstractNumId w:val="40"/>
  </w:num>
  <w:num w:numId="10" w16cid:durableId="224149126">
    <w:abstractNumId w:val="34"/>
  </w:num>
  <w:num w:numId="11" w16cid:durableId="450973918">
    <w:abstractNumId w:val="14"/>
  </w:num>
  <w:num w:numId="12" w16cid:durableId="307899125">
    <w:abstractNumId w:val="35"/>
  </w:num>
  <w:num w:numId="13" w16cid:durableId="1916237217">
    <w:abstractNumId w:val="11"/>
  </w:num>
  <w:num w:numId="14" w16cid:durableId="763502610">
    <w:abstractNumId w:val="31"/>
  </w:num>
  <w:num w:numId="15" w16cid:durableId="1931768303">
    <w:abstractNumId w:val="1"/>
  </w:num>
  <w:num w:numId="16" w16cid:durableId="1574043670">
    <w:abstractNumId w:val="6"/>
  </w:num>
  <w:num w:numId="17" w16cid:durableId="1634091761">
    <w:abstractNumId w:val="39"/>
  </w:num>
  <w:num w:numId="18" w16cid:durableId="1797287686">
    <w:abstractNumId w:val="5"/>
  </w:num>
  <w:num w:numId="19" w16cid:durableId="1961300863">
    <w:abstractNumId w:val="12"/>
  </w:num>
  <w:num w:numId="20" w16cid:durableId="579943780">
    <w:abstractNumId w:val="41"/>
  </w:num>
  <w:num w:numId="21" w16cid:durableId="856163743">
    <w:abstractNumId w:val="23"/>
  </w:num>
  <w:num w:numId="22" w16cid:durableId="1526409833">
    <w:abstractNumId w:val="16"/>
  </w:num>
  <w:num w:numId="23" w16cid:durableId="2034987572">
    <w:abstractNumId w:val="0"/>
  </w:num>
  <w:num w:numId="24" w16cid:durableId="2032292119">
    <w:abstractNumId w:val="7"/>
  </w:num>
  <w:num w:numId="25" w16cid:durableId="17171625">
    <w:abstractNumId w:val="22"/>
  </w:num>
  <w:num w:numId="26" w16cid:durableId="1967272168">
    <w:abstractNumId w:val="2"/>
  </w:num>
  <w:num w:numId="27" w16cid:durableId="2013100529">
    <w:abstractNumId w:val="36"/>
  </w:num>
  <w:num w:numId="28" w16cid:durableId="1340237217">
    <w:abstractNumId w:val="17"/>
  </w:num>
  <w:num w:numId="29" w16cid:durableId="1772701533">
    <w:abstractNumId w:val="42"/>
  </w:num>
  <w:num w:numId="30" w16cid:durableId="1432968300">
    <w:abstractNumId w:val="24"/>
  </w:num>
  <w:num w:numId="31" w16cid:durableId="1317494684">
    <w:abstractNumId w:val="27"/>
  </w:num>
  <w:num w:numId="32" w16cid:durableId="2099864807">
    <w:abstractNumId w:val="26"/>
  </w:num>
  <w:num w:numId="33" w16cid:durableId="449014164">
    <w:abstractNumId w:val="20"/>
  </w:num>
  <w:num w:numId="34" w16cid:durableId="1386291695">
    <w:abstractNumId w:val="32"/>
  </w:num>
  <w:num w:numId="35" w16cid:durableId="1216963768">
    <w:abstractNumId w:val="3"/>
  </w:num>
  <w:num w:numId="36" w16cid:durableId="1584101551">
    <w:abstractNumId w:val="37"/>
  </w:num>
  <w:num w:numId="37" w16cid:durableId="599071455">
    <w:abstractNumId w:val="33"/>
  </w:num>
  <w:num w:numId="38" w16cid:durableId="1447843673">
    <w:abstractNumId w:val="10"/>
  </w:num>
  <w:num w:numId="39" w16cid:durableId="1532690712">
    <w:abstractNumId w:val="29"/>
  </w:num>
  <w:num w:numId="40" w16cid:durableId="148984771">
    <w:abstractNumId w:val="8"/>
  </w:num>
  <w:num w:numId="41" w16cid:durableId="304896480">
    <w:abstractNumId w:val="28"/>
  </w:num>
  <w:num w:numId="42" w16cid:durableId="1311398845">
    <w:abstractNumId w:val="38"/>
  </w:num>
  <w:num w:numId="43" w16cid:durableId="483469053">
    <w:abstractNumId w:val="18"/>
  </w:num>
  <w:num w:numId="44" w16cid:durableId="1562135699">
    <w:abstractNumId w:val="15"/>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1304"/>
  <w:autoHyphenation/>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22DD"/>
    <w:rsid w:val="000013C6"/>
    <w:rsid w:val="000018C5"/>
    <w:rsid w:val="000019F0"/>
    <w:rsid w:val="00007D59"/>
    <w:rsid w:val="00010E64"/>
    <w:rsid w:val="0001328A"/>
    <w:rsid w:val="00023160"/>
    <w:rsid w:val="00030165"/>
    <w:rsid w:val="00035607"/>
    <w:rsid w:val="00037C28"/>
    <w:rsid w:val="00042007"/>
    <w:rsid w:val="000434CF"/>
    <w:rsid w:val="000434FE"/>
    <w:rsid w:val="000474F1"/>
    <w:rsid w:val="000525B1"/>
    <w:rsid w:val="00052CAA"/>
    <w:rsid w:val="00053EC4"/>
    <w:rsid w:val="00055113"/>
    <w:rsid w:val="000670EB"/>
    <w:rsid w:val="00073D9E"/>
    <w:rsid w:val="00075159"/>
    <w:rsid w:val="00075ABE"/>
    <w:rsid w:val="00075FDC"/>
    <w:rsid w:val="000763D9"/>
    <w:rsid w:val="00087D10"/>
    <w:rsid w:val="000925E5"/>
    <w:rsid w:val="00092D79"/>
    <w:rsid w:val="00097239"/>
    <w:rsid w:val="000A031F"/>
    <w:rsid w:val="000A0BCD"/>
    <w:rsid w:val="000B261C"/>
    <w:rsid w:val="000B3B9D"/>
    <w:rsid w:val="000B48BA"/>
    <w:rsid w:val="000C0145"/>
    <w:rsid w:val="000C24AD"/>
    <w:rsid w:val="000D142B"/>
    <w:rsid w:val="000D21C1"/>
    <w:rsid w:val="000E13CF"/>
    <w:rsid w:val="000E1B89"/>
    <w:rsid w:val="000E31C2"/>
    <w:rsid w:val="000F007E"/>
    <w:rsid w:val="000F0117"/>
    <w:rsid w:val="000F0F40"/>
    <w:rsid w:val="000F34B1"/>
    <w:rsid w:val="000F4147"/>
    <w:rsid w:val="0010095A"/>
    <w:rsid w:val="00102D86"/>
    <w:rsid w:val="00106825"/>
    <w:rsid w:val="00106B0D"/>
    <w:rsid w:val="00115460"/>
    <w:rsid w:val="00122612"/>
    <w:rsid w:val="00124C95"/>
    <w:rsid w:val="00126486"/>
    <w:rsid w:val="0012695C"/>
    <w:rsid w:val="001303E7"/>
    <w:rsid w:val="0013096D"/>
    <w:rsid w:val="0013149F"/>
    <w:rsid w:val="00132479"/>
    <w:rsid w:val="0013618B"/>
    <w:rsid w:val="00137128"/>
    <w:rsid w:val="00140787"/>
    <w:rsid w:val="0014754E"/>
    <w:rsid w:val="00152DA4"/>
    <w:rsid w:val="00154878"/>
    <w:rsid w:val="00154EB6"/>
    <w:rsid w:val="00160504"/>
    <w:rsid w:val="001619FC"/>
    <w:rsid w:val="00165F30"/>
    <w:rsid w:val="00167084"/>
    <w:rsid w:val="001739DB"/>
    <w:rsid w:val="00175967"/>
    <w:rsid w:val="00177193"/>
    <w:rsid w:val="00182989"/>
    <w:rsid w:val="0018298C"/>
    <w:rsid w:val="00185666"/>
    <w:rsid w:val="001874FC"/>
    <w:rsid w:val="001879D4"/>
    <w:rsid w:val="00192469"/>
    <w:rsid w:val="00192B9C"/>
    <w:rsid w:val="00193825"/>
    <w:rsid w:val="001A1003"/>
    <w:rsid w:val="001A668D"/>
    <w:rsid w:val="001A728B"/>
    <w:rsid w:val="001B7885"/>
    <w:rsid w:val="001C081D"/>
    <w:rsid w:val="001C3FC7"/>
    <w:rsid w:val="001C694A"/>
    <w:rsid w:val="001C7BDE"/>
    <w:rsid w:val="001D2E98"/>
    <w:rsid w:val="001D522F"/>
    <w:rsid w:val="001D570C"/>
    <w:rsid w:val="001E1E7F"/>
    <w:rsid w:val="001E2456"/>
    <w:rsid w:val="001E7A29"/>
    <w:rsid w:val="001F0B2B"/>
    <w:rsid w:val="001F3CC1"/>
    <w:rsid w:val="001F5F1A"/>
    <w:rsid w:val="002009D4"/>
    <w:rsid w:val="002021BD"/>
    <w:rsid w:val="00205A3C"/>
    <w:rsid w:val="00210DD6"/>
    <w:rsid w:val="00221E32"/>
    <w:rsid w:val="00226AAC"/>
    <w:rsid w:val="0022735C"/>
    <w:rsid w:val="00227E4C"/>
    <w:rsid w:val="0023122E"/>
    <w:rsid w:val="00233F32"/>
    <w:rsid w:val="00235F6E"/>
    <w:rsid w:val="00237390"/>
    <w:rsid w:val="00241214"/>
    <w:rsid w:val="00243D55"/>
    <w:rsid w:val="00244043"/>
    <w:rsid w:val="00244188"/>
    <w:rsid w:val="00244700"/>
    <w:rsid w:val="00246F2B"/>
    <w:rsid w:val="002501B4"/>
    <w:rsid w:val="002509C4"/>
    <w:rsid w:val="002525D1"/>
    <w:rsid w:val="00254882"/>
    <w:rsid w:val="00257098"/>
    <w:rsid w:val="00257701"/>
    <w:rsid w:val="00262162"/>
    <w:rsid w:val="00262283"/>
    <w:rsid w:val="002641F0"/>
    <w:rsid w:val="002676AF"/>
    <w:rsid w:val="00267C51"/>
    <w:rsid w:val="00270422"/>
    <w:rsid w:val="00271E48"/>
    <w:rsid w:val="00274B60"/>
    <w:rsid w:val="00275547"/>
    <w:rsid w:val="00276850"/>
    <w:rsid w:val="00282AC7"/>
    <w:rsid w:val="002840DC"/>
    <w:rsid w:val="00287BBA"/>
    <w:rsid w:val="002949A2"/>
    <w:rsid w:val="00296EE6"/>
    <w:rsid w:val="00297B06"/>
    <w:rsid w:val="002A1357"/>
    <w:rsid w:val="002A3752"/>
    <w:rsid w:val="002A6AE7"/>
    <w:rsid w:val="002B4B42"/>
    <w:rsid w:val="002B78F4"/>
    <w:rsid w:val="002D2449"/>
    <w:rsid w:val="002D70CC"/>
    <w:rsid w:val="002D720D"/>
    <w:rsid w:val="002E00BF"/>
    <w:rsid w:val="002E2349"/>
    <w:rsid w:val="002E46AA"/>
    <w:rsid w:val="002E4B22"/>
    <w:rsid w:val="002E7382"/>
    <w:rsid w:val="002F434F"/>
    <w:rsid w:val="002F4C65"/>
    <w:rsid w:val="002F54F1"/>
    <w:rsid w:val="0030013D"/>
    <w:rsid w:val="00300D24"/>
    <w:rsid w:val="003014C8"/>
    <w:rsid w:val="0030159B"/>
    <w:rsid w:val="00302451"/>
    <w:rsid w:val="0030338B"/>
    <w:rsid w:val="003038A6"/>
    <w:rsid w:val="003059BC"/>
    <w:rsid w:val="00305C16"/>
    <w:rsid w:val="00310130"/>
    <w:rsid w:val="00315428"/>
    <w:rsid w:val="00316C19"/>
    <w:rsid w:val="00317625"/>
    <w:rsid w:val="0032723C"/>
    <w:rsid w:val="00331C51"/>
    <w:rsid w:val="00332C54"/>
    <w:rsid w:val="00337F60"/>
    <w:rsid w:val="0034306F"/>
    <w:rsid w:val="00343FBE"/>
    <w:rsid w:val="003522CE"/>
    <w:rsid w:val="003531B2"/>
    <w:rsid w:val="0035474A"/>
    <w:rsid w:val="00354B88"/>
    <w:rsid w:val="003567F5"/>
    <w:rsid w:val="00357518"/>
    <w:rsid w:val="0036068B"/>
    <w:rsid w:val="003710D5"/>
    <w:rsid w:val="00374C8B"/>
    <w:rsid w:val="00381767"/>
    <w:rsid w:val="00387A3A"/>
    <w:rsid w:val="003912DA"/>
    <w:rsid w:val="00392853"/>
    <w:rsid w:val="00397357"/>
    <w:rsid w:val="003A26C8"/>
    <w:rsid w:val="003A322A"/>
    <w:rsid w:val="003A625B"/>
    <w:rsid w:val="003B1A7D"/>
    <w:rsid w:val="003B7374"/>
    <w:rsid w:val="003B76B6"/>
    <w:rsid w:val="003C03E8"/>
    <w:rsid w:val="003C13B1"/>
    <w:rsid w:val="003C2D59"/>
    <w:rsid w:val="003C477D"/>
    <w:rsid w:val="003C5394"/>
    <w:rsid w:val="003C696B"/>
    <w:rsid w:val="003D2032"/>
    <w:rsid w:val="003D4EEA"/>
    <w:rsid w:val="003D55E1"/>
    <w:rsid w:val="003D6611"/>
    <w:rsid w:val="003D787F"/>
    <w:rsid w:val="003E0675"/>
    <w:rsid w:val="003E1131"/>
    <w:rsid w:val="003E186C"/>
    <w:rsid w:val="003E4BA8"/>
    <w:rsid w:val="003F15CC"/>
    <w:rsid w:val="003F3ACA"/>
    <w:rsid w:val="003F6F56"/>
    <w:rsid w:val="004010C8"/>
    <w:rsid w:val="0040464D"/>
    <w:rsid w:val="00405EAB"/>
    <w:rsid w:val="00412A82"/>
    <w:rsid w:val="00413281"/>
    <w:rsid w:val="00413E0C"/>
    <w:rsid w:val="0041595B"/>
    <w:rsid w:val="00417B11"/>
    <w:rsid w:val="00420CA3"/>
    <w:rsid w:val="004224C8"/>
    <w:rsid w:val="00427FC0"/>
    <w:rsid w:val="00431A8B"/>
    <w:rsid w:val="004442AF"/>
    <w:rsid w:val="004447DD"/>
    <w:rsid w:val="004476E0"/>
    <w:rsid w:val="004500B1"/>
    <w:rsid w:val="00450D8C"/>
    <w:rsid w:val="004539A7"/>
    <w:rsid w:val="00453C6E"/>
    <w:rsid w:val="00454218"/>
    <w:rsid w:val="00454541"/>
    <w:rsid w:val="004550BA"/>
    <w:rsid w:val="004612C6"/>
    <w:rsid w:val="0046405A"/>
    <w:rsid w:val="00467784"/>
    <w:rsid w:val="00467FF3"/>
    <w:rsid w:val="00472C06"/>
    <w:rsid w:val="00482DDA"/>
    <w:rsid w:val="00484C2D"/>
    <w:rsid w:val="004866CF"/>
    <w:rsid w:val="004905F3"/>
    <w:rsid w:val="00494C4B"/>
    <w:rsid w:val="004A2E7C"/>
    <w:rsid w:val="004A5016"/>
    <w:rsid w:val="004B25CC"/>
    <w:rsid w:val="004B3691"/>
    <w:rsid w:val="004B4AA7"/>
    <w:rsid w:val="004B636F"/>
    <w:rsid w:val="004B6536"/>
    <w:rsid w:val="004C3259"/>
    <w:rsid w:val="004C3281"/>
    <w:rsid w:val="004C4E5C"/>
    <w:rsid w:val="004C5B1F"/>
    <w:rsid w:val="004C645D"/>
    <w:rsid w:val="004D2B78"/>
    <w:rsid w:val="004D3F85"/>
    <w:rsid w:val="004D4353"/>
    <w:rsid w:val="004D4841"/>
    <w:rsid w:val="004D4B7B"/>
    <w:rsid w:val="004E19C1"/>
    <w:rsid w:val="004E26CF"/>
    <w:rsid w:val="004F034B"/>
    <w:rsid w:val="004F1CEF"/>
    <w:rsid w:val="004F7417"/>
    <w:rsid w:val="004F788C"/>
    <w:rsid w:val="005070FE"/>
    <w:rsid w:val="005077B6"/>
    <w:rsid w:val="0051413A"/>
    <w:rsid w:val="0051689D"/>
    <w:rsid w:val="005178FC"/>
    <w:rsid w:val="00523013"/>
    <w:rsid w:val="00526F20"/>
    <w:rsid w:val="00530E9F"/>
    <w:rsid w:val="005312F8"/>
    <w:rsid w:val="00536DDE"/>
    <w:rsid w:val="00544C1D"/>
    <w:rsid w:val="00554224"/>
    <w:rsid w:val="00555016"/>
    <w:rsid w:val="005556E3"/>
    <w:rsid w:val="00555CAC"/>
    <w:rsid w:val="00556160"/>
    <w:rsid w:val="00557EE1"/>
    <w:rsid w:val="00564198"/>
    <w:rsid w:val="00564B14"/>
    <w:rsid w:val="00565571"/>
    <w:rsid w:val="00570191"/>
    <w:rsid w:val="005708F3"/>
    <w:rsid w:val="0058388C"/>
    <w:rsid w:val="00583BEE"/>
    <w:rsid w:val="005952EF"/>
    <w:rsid w:val="00596B92"/>
    <w:rsid w:val="00597371"/>
    <w:rsid w:val="005A1D1C"/>
    <w:rsid w:val="005A1DB0"/>
    <w:rsid w:val="005A25D2"/>
    <w:rsid w:val="005A40D6"/>
    <w:rsid w:val="005A5AD1"/>
    <w:rsid w:val="005B0C06"/>
    <w:rsid w:val="005B0C0C"/>
    <w:rsid w:val="005B224C"/>
    <w:rsid w:val="005B22D0"/>
    <w:rsid w:val="005B3E7D"/>
    <w:rsid w:val="005C3022"/>
    <w:rsid w:val="005C328C"/>
    <w:rsid w:val="005C770B"/>
    <w:rsid w:val="005D0DA4"/>
    <w:rsid w:val="005D2B86"/>
    <w:rsid w:val="005D6FB4"/>
    <w:rsid w:val="005E0696"/>
    <w:rsid w:val="005E2319"/>
    <w:rsid w:val="005E285C"/>
    <w:rsid w:val="005E3ACC"/>
    <w:rsid w:val="005F15C3"/>
    <w:rsid w:val="005F1A19"/>
    <w:rsid w:val="005F2B26"/>
    <w:rsid w:val="005F2CD7"/>
    <w:rsid w:val="00600455"/>
    <w:rsid w:val="00602156"/>
    <w:rsid w:val="00605A83"/>
    <w:rsid w:val="006116F9"/>
    <w:rsid w:val="00611B3E"/>
    <w:rsid w:val="00611BBF"/>
    <w:rsid w:val="00615240"/>
    <w:rsid w:val="00623670"/>
    <w:rsid w:val="00627066"/>
    <w:rsid w:val="00627440"/>
    <w:rsid w:val="00630C80"/>
    <w:rsid w:val="00632DC1"/>
    <w:rsid w:val="00637A75"/>
    <w:rsid w:val="00637DB8"/>
    <w:rsid w:val="0064030A"/>
    <w:rsid w:val="0064145F"/>
    <w:rsid w:val="00647EAD"/>
    <w:rsid w:val="006535A8"/>
    <w:rsid w:val="00655F15"/>
    <w:rsid w:val="00656CA2"/>
    <w:rsid w:val="00657435"/>
    <w:rsid w:val="00660577"/>
    <w:rsid w:val="00660744"/>
    <w:rsid w:val="006613AB"/>
    <w:rsid w:val="006645C6"/>
    <w:rsid w:val="00665B2B"/>
    <w:rsid w:val="00665BFE"/>
    <w:rsid w:val="00666150"/>
    <w:rsid w:val="00667A74"/>
    <w:rsid w:val="006726F5"/>
    <w:rsid w:val="00680950"/>
    <w:rsid w:val="0068127A"/>
    <w:rsid w:val="00684ACA"/>
    <w:rsid w:val="00686400"/>
    <w:rsid w:val="00690415"/>
    <w:rsid w:val="0069127B"/>
    <w:rsid w:val="00693BCF"/>
    <w:rsid w:val="00694948"/>
    <w:rsid w:val="00697357"/>
    <w:rsid w:val="006A1FA8"/>
    <w:rsid w:val="006A3724"/>
    <w:rsid w:val="006A4839"/>
    <w:rsid w:val="006A54E0"/>
    <w:rsid w:val="006B0081"/>
    <w:rsid w:val="006B0858"/>
    <w:rsid w:val="006B5200"/>
    <w:rsid w:val="006B56B4"/>
    <w:rsid w:val="006B7456"/>
    <w:rsid w:val="006B76A1"/>
    <w:rsid w:val="006C0AE1"/>
    <w:rsid w:val="006C4DFD"/>
    <w:rsid w:val="006C56BF"/>
    <w:rsid w:val="006C5F79"/>
    <w:rsid w:val="006C7E52"/>
    <w:rsid w:val="006D07A0"/>
    <w:rsid w:val="006D47ED"/>
    <w:rsid w:val="006D6653"/>
    <w:rsid w:val="006F1E40"/>
    <w:rsid w:val="006F44C4"/>
    <w:rsid w:val="006F6542"/>
    <w:rsid w:val="00700C35"/>
    <w:rsid w:val="00702F16"/>
    <w:rsid w:val="0070394F"/>
    <w:rsid w:val="0070456F"/>
    <w:rsid w:val="0070574B"/>
    <w:rsid w:val="00710CBC"/>
    <w:rsid w:val="00711F8F"/>
    <w:rsid w:val="00713F47"/>
    <w:rsid w:val="00722615"/>
    <w:rsid w:val="007253E2"/>
    <w:rsid w:val="00731467"/>
    <w:rsid w:val="007350F9"/>
    <w:rsid w:val="00736278"/>
    <w:rsid w:val="00741B3B"/>
    <w:rsid w:val="0074598E"/>
    <w:rsid w:val="00746C33"/>
    <w:rsid w:val="0075138D"/>
    <w:rsid w:val="007661AF"/>
    <w:rsid w:val="007672B0"/>
    <w:rsid w:val="00770611"/>
    <w:rsid w:val="00771C0B"/>
    <w:rsid w:val="00772068"/>
    <w:rsid w:val="0077244B"/>
    <w:rsid w:val="00774E50"/>
    <w:rsid w:val="00782B93"/>
    <w:rsid w:val="00785FB7"/>
    <w:rsid w:val="007875B5"/>
    <w:rsid w:val="007913F4"/>
    <w:rsid w:val="00791406"/>
    <w:rsid w:val="0079196E"/>
    <w:rsid w:val="00794F34"/>
    <w:rsid w:val="00795D71"/>
    <w:rsid w:val="00795E09"/>
    <w:rsid w:val="007964B8"/>
    <w:rsid w:val="00796C55"/>
    <w:rsid w:val="0079752D"/>
    <w:rsid w:val="007A1FD1"/>
    <w:rsid w:val="007A2AB1"/>
    <w:rsid w:val="007A3C93"/>
    <w:rsid w:val="007A4B39"/>
    <w:rsid w:val="007A6A37"/>
    <w:rsid w:val="007B1C4E"/>
    <w:rsid w:val="007B1D2A"/>
    <w:rsid w:val="007B28D5"/>
    <w:rsid w:val="007B4E23"/>
    <w:rsid w:val="007B5D98"/>
    <w:rsid w:val="007B7C00"/>
    <w:rsid w:val="007B7D16"/>
    <w:rsid w:val="007C1AE4"/>
    <w:rsid w:val="007C246E"/>
    <w:rsid w:val="007C2C2B"/>
    <w:rsid w:val="007C2C9F"/>
    <w:rsid w:val="007D7948"/>
    <w:rsid w:val="007E2B11"/>
    <w:rsid w:val="007E6AC4"/>
    <w:rsid w:val="007F27C4"/>
    <w:rsid w:val="007F3786"/>
    <w:rsid w:val="007F5BCC"/>
    <w:rsid w:val="007F747D"/>
    <w:rsid w:val="00802498"/>
    <w:rsid w:val="00803BD3"/>
    <w:rsid w:val="00804E31"/>
    <w:rsid w:val="00812A8C"/>
    <w:rsid w:val="00814687"/>
    <w:rsid w:val="00814DAA"/>
    <w:rsid w:val="00816206"/>
    <w:rsid w:val="0081629B"/>
    <w:rsid w:val="00816315"/>
    <w:rsid w:val="0082066F"/>
    <w:rsid w:val="00820D4D"/>
    <w:rsid w:val="00822E22"/>
    <w:rsid w:val="00823843"/>
    <w:rsid w:val="00825382"/>
    <w:rsid w:val="00827F6A"/>
    <w:rsid w:val="00831286"/>
    <w:rsid w:val="00842D5B"/>
    <w:rsid w:val="008453BA"/>
    <w:rsid w:val="008537A8"/>
    <w:rsid w:val="00855C4B"/>
    <w:rsid w:val="00860A92"/>
    <w:rsid w:val="0086201F"/>
    <w:rsid w:val="008643FD"/>
    <w:rsid w:val="00866048"/>
    <w:rsid w:val="00867F2E"/>
    <w:rsid w:val="00873A97"/>
    <w:rsid w:val="0087449F"/>
    <w:rsid w:val="00881C3A"/>
    <w:rsid w:val="0088250B"/>
    <w:rsid w:val="00882AA8"/>
    <w:rsid w:val="00884376"/>
    <w:rsid w:val="008852DA"/>
    <w:rsid w:val="00885827"/>
    <w:rsid w:val="00885A12"/>
    <w:rsid w:val="0088764E"/>
    <w:rsid w:val="00887A70"/>
    <w:rsid w:val="00891B31"/>
    <w:rsid w:val="008932FD"/>
    <w:rsid w:val="00894583"/>
    <w:rsid w:val="00894E1D"/>
    <w:rsid w:val="008A1EFA"/>
    <w:rsid w:val="008A4EB0"/>
    <w:rsid w:val="008A7B3C"/>
    <w:rsid w:val="008B01D6"/>
    <w:rsid w:val="008B14BA"/>
    <w:rsid w:val="008B287C"/>
    <w:rsid w:val="008C0110"/>
    <w:rsid w:val="008C1357"/>
    <w:rsid w:val="008C22DD"/>
    <w:rsid w:val="008C2565"/>
    <w:rsid w:val="008C2DA7"/>
    <w:rsid w:val="008C42B7"/>
    <w:rsid w:val="008C7401"/>
    <w:rsid w:val="008D1C2E"/>
    <w:rsid w:val="008D34A0"/>
    <w:rsid w:val="008D4EBF"/>
    <w:rsid w:val="008D5EEB"/>
    <w:rsid w:val="008D663F"/>
    <w:rsid w:val="008E07AA"/>
    <w:rsid w:val="008E3881"/>
    <w:rsid w:val="008E6833"/>
    <w:rsid w:val="008F1336"/>
    <w:rsid w:val="008F5304"/>
    <w:rsid w:val="00903210"/>
    <w:rsid w:val="00903826"/>
    <w:rsid w:val="0090784B"/>
    <w:rsid w:val="00913DA8"/>
    <w:rsid w:val="009154F9"/>
    <w:rsid w:val="0091715E"/>
    <w:rsid w:val="009230DA"/>
    <w:rsid w:val="0092671E"/>
    <w:rsid w:val="00927CC8"/>
    <w:rsid w:val="009303B0"/>
    <w:rsid w:val="00932156"/>
    <w:rsid w:val="009359B0"/>
    <w:rsid w:val="009419E0"/>
    <w:rsid w:val="00944C29"/>
    <w:rsid w:val="00944F1F"/>
    <w:rsid w:val="00945AFB"/>
    <w:rsid w:val="00947CE5"/>
    <w:rsid w:val="00950CDD"/>
    <w:rsid w:val="00953BB4"/>
    <w:rsid w:val="00954BBB"/>
    <w:rsid w:val="0095628E"/>
    <w:rsid w:val="00962D42"/>
    <w:rsid w:val="009636DC"/>
    <w:rsid w:val="00965339"/>
    <w:rsid w:val="0096581F"/>
    <w:rsid w:val="009730D9"/>
    <w:rsid w:val="00975317"/>
    <w:rsid w:val="00975AA2"/>
    <w:rsid w:val="00975BF5"/>
    <w:rsid w:val="00977066"/>
    <w:rsid w:val="00981378"/>
    <w:rsid w:val="009838C1"/>
    <w:rsid w:val="00983A65"/>
    <w:rsid w:val="00983FC9"/>
    <w:rsid w:val="0099066C"/>
    <w:rsid w:val="00993DB1"/>
    <w:rsid w:val="00993FB2"/>
    <w:rsid w:val="00997897"/>
    <w:rsid w:val="009A21D1"/>
    <w:rsid w:val="009A25CA"/>
    <w:rsid w:val="009A3E14"/>
    <w:rsid w:val="009A6B7D"/>
    <w:rsid w:val="009B26AF"/>
    <w:rsid w:val="009C0EA9"/>
    <w:rsid w:val="009C1B60"/>
    <w:rsid w:val="009C28EB"/>
    <w:rsid w:val="009D3173"/>
    <w:rsid w:val="009D706F"/>
    <w:rsid w:val="009D79F8"/>
    <w:rsid w:val="009E6E54"/>
    <w:rsid w:val="009F34A7"/>
    <w:rsid w:val="00A008CC"/>
    <w:rsid w:val="00A02A81"/>
    <w:rsid w:val="00A04014"/>
    <w:rsid w:val="00A04437"/>
    <w:rsid w:val="00A04EC7"/>
    <w:rsid w:val="00A05C53"/>
    <w:rsid w:val="00A06ECD"/>
    <w:rsid w:val="00A14028"/>
    <w:rsid w:val="00A14111"/>
    <w:rsid w:val="00A14E3C"/>
    <w:rsid w:val="00A2042F"/>
    <w:rsid w:val="00A34DF8"/>
    <w:rsid w:val="00A35196"/>
    <w:rsid w:val="00A354E1"/>
    <w:rsid w:val="00A35AB8"/>
    <w:rsid w:val="00A360D6"/>
    <w:rsid w:val="00A3741D"/>
    <w:rsid w:val="00A402A5"/>
    <w:rsid w:val="00A40686"/>
    <w:rsid w:val="00A40ADC"/>
    <w:rsid w:val="00A446CE"/>
    <w:rsid w:val="00A458B3"/>
    <w:rsid w:val="00A51E3A"/>
    <w:rsid w:val="00A53393"/>
    <w:rsid w:val="00A54C52"/>
    <w:rsid w:val="00A560BB"/>
    <w:rsid w:val="00A57C74"/>
    <w:rsid w:val="00A60B7C"/>
    <w:rsid w:val="00A60C79"/>
    <w:rsid w:val="00A62386"/>
    <w:rsid w:val="00A64CF0"/>
    <w:rsid w:val="00A6558A"/>
    <w:rsid w:val="00A66FBB"/>
    <w:rsid w:val="00A670FF"/>
    <w:rsid w:val="00A67331"/>
    <w:rsid w:val="00A67BE8"/>
    <w:rsid w:val="00A67CE2"/>
    <w:rsid w:val="00A80E71"/>
    <w:rsid w:val="00A84CC7"/>
    <w:rsid w:val="00A9184F"/>
    <w:rsid w:val="00A94ED3"/>
    <w:rsid w:val="00A961EA"/>
    <w:rsid w:val="00A962D4"/>
    <w:rsid w:val="00A96777"/>
    <w:rsid w:val="00A96ED3"/>
    <w:rsid w:val="00AA230D"/>
    <w:rsid w:val="00AA5E6B"/>
    <w:rsid w:val="00AA6B2A"/>
    <w:rsid w:val="00AB1C79"/>
    <w:rsid w:val="00AC33F1"/>
    <w:rsid w:val="00AC3DF2"/>
    <w:rsid w:val="00AC4B48"/>
    <w:rsid w:val="00AC5921"/>
    <w:rsid w:val="00AC5978"/>
    <w:rsid w:val="00AC7353"/>
    <w:rsid w:val="00AD0447"/>
    <w:rsid w:val="00AD0C34"/>
    <w:rsid w:val="00AD1626"/>
    <w:rsid w:val="00AD1CB7"/>
    <w:rsid w:val="00AD684A"/>
    <w:rsid w:val="00AE7883"/>
    <w:rsid w:val="00AF21A6"/>
    <w:rsid w:val="00AF2555"/>
    <w:rsid w:val="00AF2968"/>
    <w:rsid w:val="00AF344E"/>
    <w:rsid w:val="00AF4723"/>
    <w:rsid w:val="00AF6D70"/>
    <w:rsid w:val="00AF7242"/>
    <w:rsid w:val="00B0256F"/>
    <w:rsid w:val="00B0492A"/>
    <w:rsid w:val="00B04C84"/>
    <w:rsid w:val="00B16858"/>
    <w:rsid w:val="00B178E7"/>
    <w:rsid w:val="00B218F2"/>
    <w:rsid w:val="00B21DC1"/>
    <w:rsid w:val="00B2202E"/>
    <w:rsid w:val="00B2680A"/>
    <w:rsid w:val="00B3142E"/>
    <w:rsid w:val="00B36DEB"/>
    <w:rsid w:val="00B434F7"/>
    <w:rsid w:val="00B45F86"/>
    <w:rsid w:val="00B462BD"/>
    <w:rsid w:val="00B51EE0"/>
    <w:rsid w:val="00B521CA"/>
    <w:rsid w:val="00B55A0D"/>
    <w:rsid w:val="00B61DAB"/>
    <w:rsid w:val="00B63D14"/>
    <w:rsid w:val="00B66DB7"/>
    <w:rsid w:val="00B7385F"/>
    <w:rsid w:val="00B76F47"/>
    <w:rsid w:val="00B7765D"/>
    <w:rsid w:val="00B77FAA"/>
    <w:rsid w:val="00B84D6D"/>
    <w:rsid w:val="00B85B86"/>
    <w:rsid w:val="00B96F10"/>
    <w:rsid w:val="00BA0E3C"/>
    <w:rsid w:val="00BA106C"/>
    <w:rsid w:val="00BA1561"/>
    <w:rsid w:val="00BA1CDD"/>
    <w:rsid w:val="00BA2627"/>
    <w:rsid w:val="00BB5225"/>
    <w:rsid w:val="00BB6081"/>
    <w:rsid w:val="00BB6A9D"/>
    <w:rsid w:val="00BC011B"/>
    <w:rsid w:val="00BC27D8"/>
    <w:rsid w:val="00BC3524"/>
    <w:rsid w:val="00BD232F"/>
    <w:rsid w:val="00BD2568"/>
    <w:rsid w:val="00BD3F47"/>
    <w:rsid w:val="00BD706C"/>
    <w:rsid w:val="00BE45AB"/>
    <w:rsid w:val="00BF142F"/>
    <w:rsid w:val="00BF3A5A"/>
    <w:rsid w:val="00BF41D6"/>
    <w:rsid w:val="00C0260F"/>
    <w:rsid w:val="00C037F2"/>
    <w:rsid w:val="00C05957"/>
    <w:rsid w:val="00C06928"/>
    <w:rsid w:val="00C06B0D"/>
    <w:rsid w:val="00C10260"/>
    <w:rsid w:val="00C10385"/>
    <w:rsid w:val="00C123BF"/>
    <w:rsid w:val="00C232D1"/>
    <w:rsid w:val="00C23FFD"/>
    <w:rsid w:val="00C25A40"/>
    <w:rsid w:val="00C25C87"/>
    <w:rsid w:val="00C26BA1"/>
    <w:rsid w:val="00C310E9"/>
    <w:rsid w:val="00C3196C"/>
    <w:rsid w:val="00C31BD4"/>
    <w:rsid w:val="00C33B94"/>
    <w:rsid w:val="00C35AED"/>
    <w:rsid w:val="00C36398"/>
    <w:rsid w:val="00C5136F"/>
    <w:rsid w:val="00C51C47"/>
    <w:rsid w:val="00C5461F"/>
    <w:rsid w:val="00C56E06"/>
    <w:rsid w:val="00C6046B"/>
    <w:rsid w:val="00C66A9F"/>
    <w:rsid w:val="00C81BA3"/>
    <w:rsid w:val="00C82D47"/>
    <w:rsid w:val="00C83FCB"/>
    <w:rsid w:val="00C84A43"/>
    <w:rsid w:val="00C85E0F"/>
    <w:rsid w:val="00C8798F"/>
    <w:rsid w:val="00C94753"/>
    <w:rsid w:val="00C95BF5"/>
    <w:rsid w:val="00C9775B"/>
    <w:rsid w:val="00CB0A5D"/>
    <w:rsid w:val="00CB2046"/>
    <w:rsid w:val="00CB3466"/>
    <w:rsid w:val="00CB34F6"/>
    <w:rsid w:val="00CC06E6"/>
    <w:rsid w:val="00CC66C3"/>
    <w:rsid w:val="00CD1ECF"/>
    <w:rsid w:val="00CD2C77"/>
    <w:rsid w:val="00CD37BA"/>
    <w:rsid w:val="00CD6C24"/>
    <w:rsid w:val="00CD7641"/>
    <w:rsid w:val="00CE0960"/>
    <w:rsid w:val="00CE3204"/>
    <w:rsid w:val="00CF0269"/>
    <w:rsid w:val="00CF20DE"/>
    <w:rsid w:val="00CF286F"/>
    <w:rsid w:val="00CF3301"/>
    <w:rsid w:val="00CF56F7"/>
    <w:rsid w:val="00CF5870"/>
    <w:rsid w:val="00CF636D"/>
    <w:rsid w:val="00CF742B"/>
    <w:rsid w:val="00D008E6"/>
    <w:rsid w:val="00D07E87"/>
    <w:rsid w:val="00D11612"/>
    <w:rsid w:val="00D1173B"/>
    <w:rsid w:val="00D151A5"/>
    <w:rsid w:val="00D22C7D"/>
    <w:rsid w:val="00D24168"/>
    <w:rsid w:val="00D26405"/>
    <w:rsid w:val="00D33088"/>
    <w:rsid w:val="00D3362C"/>
    <w:rsid w:val="00D3497B"/>
    <w:rsid w:val="00D40D3D"/>
    <w:rsid w:val="00D42979"/>
    <w:rsid w:val="00D5393D"/>
    <w:rsid w:val="00D53C3F"/>
    <w:rsid w:val="00D54AAD"/>
    <w:rsid w:val="00D5505F"/>
    <w:rsid w:val="00D644EE"/>
    <w:rsid w:val="00D664DC"/>
    <w:rsid w:val="00D67526"/>
    <w:rsid w:val="00D72E97"/>
    <w:rsid w:val="00D74716"/>
    <w:rsid w:val="00D74DCF"/>
    <w:rsid w:val="00D801B5"/>
    <w:rsid w:val="00D8287D"/>
    <w:rsid w:val="00D848B7"/>
    <w:rsid w:val="00D90781"/>
    <w:rsid w:val="00D923FE"/>
    <w:rsid w:val="00DB1077"/>
    <w:rsid w:val="00DB23DC"/>
    <w:rsid w:val="00DB270B"/>
    <w:rsid w:val="00DB2BF0"/>
    <w:rsid w:val="00DB5D11"/>
    <w:rsid w:val="00DC6560"/>
    <w:rsid w:val="00DC7B37"/>
    <w:rsid w:val="00DD3F14"/>
    <w:rsid w:val="00DE22EF"/>
    <w:rsid w:val="00DE3A95"/>
    <w:rsid w:val="00DF0F17"/>
    <w:rsid w:val="00DF1117"/>
    <w:rsid w:val="00DF3C50"/>
    <w:rsid w:val="00E0054B"/>
    <w:rsid w:val="00E01CC0"/>
    <w:rsid w:val="00E04D1F"/>
    <w:rsid w:val="00E06FAA"/>
    <w:rsid w:val="00E11E89"/>
    <w:rsid w:val="00E16E08"/>
    <w:rsid w:val="00E23EE4"/>
    <w:rsid w:val="00E24C21"/>
    <w:rsid w:val="00E2505C"/>
    <w:rsid w:val="00E26AA8"/>
    <w:rsid w:val="00E26BE6"/>
    <w:rsid w:val="00E32270"/>
    <w:rsid w:val="00E359F5"/>
    <w:rsid w:val="00E36DF1"/>
    <w:rsid w:val="00E414AC"/>
    <w:rsid w:val="00E43279"/>
    <w:rsid w:val="00E433A8"/>
    <w:rsid w:val="00E4340A"/>
    <w:rsid w:val="00E461EA"/>
    <w:rsid w:val="00E469F2"/>
    <w:rsid w:val="00E47B9D"/>
    <w:rsid w:val="00E5055E"/>
    <w:rsid w:val="00E53D14"/>
    <w:rsid w:val="00E56FBF"/>
    <w:rsid w:val="00E57CC6"/>
    <w:rsid w:val="00E609A7"/>
    <w:rsid w:val="00E637AD"/>
    <w:rsid w:val="00E65243"/>
    <w:rsid w:val="00E72D11"/>
    <w:rsid w:val="00E768DE"/>
    <w:rsid w:val="00E90DCC"/>
    <w:rsid w:val="00EA5F08"/>
    <w:rsid w:val="00EB0BF7"/>
    <w:rsid w:val="00EB0D9E"/>
    <w:rsid w:val="00EB1300"/>
    <w:rsid w:val="00EB1B40"/>
    <w:rsid w:val="00EB452A"/>
    <w:rsid w:val="00EC0716"/>
    <w:rsid w:val="00EC157B"/>
    <w:rsid w:val="00EC3D4D"/>
    <w:rsid w:val="00ED324A"/>
    <w:rsid w:val="00ED4AE6"/>
    <w:rsid w:val="00EE0CC7"/>
    <w:rsid w:val="00EE126B"/>
    <w:rsid w:val="00EE72DA"/>
    <w:rsid w:val="00EF24D3"/>
    <w:rsid w:val="00EF2B9A"/>
    <w:rsid w:val="00EF6053"/>
    <w:rsid w:val="00F001EE"/>
    <w:rsid w:val="00F01D69"/>
    <w:rsid w:val="00F02537"/>
    <w:rsid w:val="00F0569F"/>
    <w:rsid w:val="00F125FD"/>
    <w:rsid w:val="00F140C9"/>
    <w:rsid w:val="00F142F2"/>
    <w:rsid w:val="00F15C76"/>
    <w:rsid w:val="00F17B04"/>
    <w:rsid w:val="00F17B86"/>
    <w:rsid w:val="00F20349"/>
    <w:rsid w:val="00F20ADD"/>
    <w:rsid w:val="00F21A15"/>
    <w:rsid w:val="00F252A6"/>
    <w:rsid w:val="00F32589"/>
    <w:rsid w:val="00F33108"/>
    <w:rsid w:val="00F345B9"/>
    <w:rsid w:val="00F37FF8"/>
    <w:rsid w:val="00F40F88"/>
    <w:rsid w:val="00F44D4E"/>
    <w:rsid w:val="00F52D53"/>
    <w:rsid w:val="00F53A31"/>
    <w:rsid w:val="00F60579"/>
    <w:rsid w:val="00F63339"/>
    <w:rsid w:val="00F63E23"/>
    <w:rsid w:val="00F66444"/>
    <w:rsid w:val="00F83431"/>
    <w:rsid w:val="00F8685B"/>
    <w:rsid w:val="00F908FE"/>
    <w:rsid w:val="00F90EBB"/>
    <w:rsid w:val="00F91ED1"/>
    <w:rsid w:val="00F955E4"/>
    <w:rsid w:val="00F961A6"/>
    <w:rsid w:val="00FA018F"/>
    <w:rsid w:val="00FA29A6"/>
    <w:rsid w:val="00FA4572"/>
    <w:rsid w:val="00FB02F7"/>
    <w:rsid w:val="00FB134B"/>
    <w:rsid w:val="00FB1D1B"/>
    <w:rsid w:val="00FB29CD"/>
    <w:rsid w:val="00FB5A1A"/>
    <w:rsid w:val="00FB6381"/>
    <w:rsid w:val="00FB6582"/>
    <w:rsid w:val="00FC491B"/>
    <w:rsid w:val="00FC53B5"/>
    <w:rsid w:val="00FC5BA1"/>
    <w:rsid w:val="00FC70F0"/>
    <w:rsid w:val="00FD1E7B"/>
    <w:rsid w:val="00FD28BC"/>
    <w:rsid w:val="00FD3F5B"/>
    <w:rsid w:val="00FD4DC7"/>
    <w:rsid w:val="00FD5B8A"/>
    <w:rsid w:val="00FE2CEE"/>
    <w:rsid w:val="00FE350F"/>
    <w:rsid w:val="00FE3C7D"/>
    <w:rsid w:val="00FE56B5"/>
    <w:rsid w:val="00FE5FFB"/>
    <w:rsid w:val="00FE6F39"/>
    <w:rsid w:val="00FE7BAE"/>
    <w:rsid w:val="00FF18B1"/>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F204599"/>
  <w15:docId w15:val="{E1D5FA63-250B-444E-A50C-C1E5F08E3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i-FI" w:eastAsia="fi-F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ali">
    <w:name w:val="Normal"/>
    <w:qFormat/>
    <w:rsid w:val="00680950"/>
    <w:pPr>
      <w:ind w:left="567"/>
    </w:pPr>
    <w:rPr>
      <w:sz w:val="24"/>
      <w:szCs w:val="24"/>
      <w:lang w:val="en-US" w:eastAsia="en-US"/>
    </w:rPr>
  </w:style>
  <w:style w:type="paragraph" w:styleId="Otsikko1">
    <w:name w:val="heading 1"/>
    <w:basedOn w:val="Normaali"/>
    <w:next w:val="Normaali"/>
    <w:link w:val="Otsikko1Char"/>
    <w:qFormat/>
    <w:rsid w:val="00680950"/>
    <w:pPr>
      <w:spacing w:before="240" w:after="60"/>
      <w:ind w:left="0"/>
      <w:outlineLvl w:val="0"/>
    </w:pPr>
    <w:rPr>
      <w:b/>
      <w:bCs/>
      <w:caps/>
      <w:kern w:val="32"/>
      <w:sz w:val="28"/>
      <w:szCs w:val="32"/>
    </w:rPr>
  </w:style>
  <w:style w:type="paragraph" w:styleId="Otsikko2">
    <w:name w:val="heading 2"/>
    <w:basedOn w:val="Normaali"/>
    <w:next w:val="Normaali"/>
    <w:link w:val="Otsikko2Char"/>
    <w:semiHidden/>
    <w:unhideWhenUsed/>
    <w:qFormat/>
    <w:rsid w:val="006C56BF"/>
    <w:pPr>
      <w:keepNext/>
      <w:spacing w:before="240" w:after="60"/>
      <w:outlineLvl w:val="1"/>
    </w:pPr>
    <w:rPr>
      <w:rFonts w:ascii="Cambria" w:hAnsi="Cambria"/>
      <w:b/>
      <w:bCs/>
      <w:i/>
      <w:iCs/>
      <w:sz w:val="28"/>
      <w:szCs w:val="28"/>
    </w:rPr>
  </w:style>
  <w:style w:type="paragraph" w:styleId="Otsikko3">
    <w:name w:val="heading 3"/>
    <w:basedOn w:val="Normaali"/>
    <w:next w:val="Normaali"/>
    <w:qFormat/>
    <w:rsid w:val="008C2DA7"/>
    <w:pPr>
      <w:keepNext/>
      <w:numPr>
        <w:numId w:val="3"/>
      </w:numPr>
      <w:spacing w:before="240" w:after="60"/>
      <w:ind w:left="357" w:hanging="357"/>
      <w:outlineLvl w:val="2"/>
    </w:pPr>
    <w:rPr>
      <w:rFonts w:cs="Arial"/>
      <w:b/>
      <w:bCs/>
      <w:sz w:val="28"/>
      <w:szCs w:val="26"/>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Seliteteksti">
    <w:name w:val="Balloon Text"/>
    <w:basedOn w:val="Normaali"/>
    <w:link w:val="SelitetekstiChar"/>
    <w:rsid w:val="0074598E"/>
    <w:rPr>
      <w:rFonts w:ascii="Tahoma" w:hAnsi="Tahoma" w:cs="Tahoma"/>
      <w:sz w:val="16"/>
      <w:szCs w:val="16"/>
    </w:rPr>
  </w:style>
  <w:style w:type="character" w:customStyle="1" w:styleId="SelitetekstiChar">
    <w:name w:val="Seliteteksti Char"/>
    <w:link w:val="Seliteteksti"/>
    <w:rsid w:val="0074598E"/>
    <w:rPr>
      <w:rFonts w:ascii="Tahoma" w:hAnsi="Tahoma" w:cs="Tahoma"/>
      <w:sz w:val="16"/>
      <w:szCs w:val="16"/>
      <w:lang w:val="en-US" w:eastAsia="en-US"/>
    </w:rPr>
  </w:style>
  <w:style w:type="paragraph" w:styleId="Muutos">
    <w:name w:val="Revision"/>
    <w:hidden/>
    <w:uiPriority w:val="99"/>
    <w:semiHidden/>
    <w:rsid w:val="0074598E"/>
    <w:rPr>
      <w:sz w:val="24"/>
      <w:szCs w:val="24"/>
      <w:lang w:val="en-US" w:eastAsia="en-US"/>
    </w:rPr>
  </w:style>
  <w:style w:type="character" w:styleId="Hyperlinkki">
    <w:name w:val="Hyperlink"/>
    <w:uiPriority w:val="99"/>
    <w:rsid w:val="00C25C87"/>
    <w:rPr>
      <w:color w:val="0000FF"/>
      <w:u w:val="single"/>
    </w:rPr>
  </w:style>
  <w:style w:type="paragraph" w:styleId="Yltunniste">
    <w:name w:val="header"/>
    <w:basedOn w:val="Normaali"/>
    <w:link w:val="YltunnisteChar"/>
    <w:uiPriority w:val="99"/>
    <w:rsid w:val="00D72E97"/>
    <w:pPr>
      <w:tabs>
        <w:tab w:val="center" w:pos="4819"/>
        <w:tab w:val="right" w:pos="9638"/>
      </w:tabs>
    </w:pPr>
  </w:style>
  <w:style w:type="character" w:customStyle="1" w:styleId="YltunnisteChar">
    <w:name w:val="Ylätunniste Char"/>
    <w:link w:val="Yltunniste"/>
    <w:uiPriority w:val="99"/>
    <w:rsid w:val="00D72E97"/>
    <w:rPr>
      <w:sz w:val="24"/>
      <w:szCs w:val="24"/>
      <w:lang w:val="en-US" w:eastAsia="en-US"/>
    </w:rPr>
  </w:style>
  <w:style w:type="paragraph" w:styleId="Alatunniste">
    <w:name w:val="footer"/>
    <w:basedOn w:val="Normaali"/>
    <w:link w:val="AlatunnisteChar"/>
    <w:uiPriority w:val="99"/>
    <w:rsid w:val="00D72E97"/>
    <w:pPr>
      <w:tabs>
        <w:tab w:val="center" w:pos="4819"/>
        <w:tab w:val="right" w:pos="9638"/>
      </w:tabs>
    </w:pPr>
  </w:style>
  <w:style w:type="character" w:customStyle="1" w:styleId="AlatunnisteChar">
    <w:name w:val="Alatunniste Char"/>
    <w:link w:val="Alatunniste"/>
    <w:uiPriority w:val="99"/>
    <w:rsid w:val="00D72E97"/>
    <w:rPr>
      <w:sz w:val="24"/>
      <w:szCs w:val="24"/>
      <w:lang w:val="en-US" w:eastAsia="en-US"/>
    </w:rPr>
  </w:style>
  <w:style w:type="character" w:customStyle="1" w:styleId="Otsikko1Char">
    <w:name w:val="Otsikko 1 Char"/>
    <w:link w:val="Otsikko1"/>
    <w:rsid w:val="00680950"/>
    <w:rPr>
      <w:b/>
      <w:bCs/>
      <w:caps/>
      <w:kern w:val="32"/>
      <w:sz w:val="28"/>
      <w:szCs w:val="32"/>
      <w:lang w:val="en-US" w:eastAsia="en-US"/>
    </w:rPr>
  </w:style>
  <w:style w:type="character" w:styleId="Kommentinviite">
    <w:name w:val="annotation reference"/>
    <w:rsid w:val="00F90EBB"/>
    <w:rPr>
      <w:sz w:val="16"/>
      <w:szCs w:val="16"/>
    </w:rPr>
  </w:style>
  <w:style w:type="paragraph" w:styleId="Kommentinteksti">
    <w:name w:val="annotation text"/>
    <w:basedOn w:val="Normaali"/>
    <w:link w:val="KommentintekstiChar"/>
    <w:rsid w:val="00F90EBB"/>
    <w:rPr>
      <w:sz w:val="20"/>
      <w:szCs w:val="20"/>
    </w:rPr>
  </w:style>
  <w:style w:type="character" w:customStyle="1" w:styleId="KommentintekstiChar">
    <w:name w:val="Kommentin teksti Char"/>
    <w:link w:val="Kommentinteksti"/>
    <w:rsid w:val="00F90EBB"/>
    <w:rPr>
      <w:lang w:val="en-US" w:eastAsia="en-US"/>
    </w:rPr>
  </w:style>
  <w:style w:type="paragraph" w:customStyle="1" w:styleId="Ohjetekstipieni">
    <w:name w:val="Ohjeteksti_pieni"/>
    <w:basedOn w:val="Normaali"/>
    <w:rsid w:val="00BD3F47"/>
    <w:rPr>
      <w:rFonts w:ascii="Arial" w:hAnsi="Arial"/>
      <w:sz w:val="16"/>
      <w:szCs w:val="20"/>
      <w:lang w:val="fi-FI" w:eastAsia="fi-FI"/>
    </w:rPr>
  </w:style>
  <w:style w:type="character" w:customStyle="1" w:styleId="Otsikko2Char">
    <w:name w:val="Otsikko 2 Char"/>
    <w:link w:val="Otsikko2"/>
    <w:semiHidden/>
    <w:rsid w:val="006C56BF"/>
    <w:rPr>
      <w:rFonts w:ascii="Cambria" w:eastAsia="Times New Roman" w:hAnsi="Cambria" w:cs="Times New Roman"/>
      <w:b/>
      <w:bCs/>
      <w:i/>
      <w:iCs/>
      <w:sz w:val="28"/>
      <w:szCs w:val="28"/>
      <w:lang w:val="en-US" w:eastAsia="en-US"/>
    </w:rPr>
  </w:style>
  <w:style w:type="paragraph" w:styleId="Sisennettyleipteksti">
    <w:name w:val="Body Text Indent"/>
    <w:basedOn w:val="Normaali"/>
    <w:link w:val="SisennettyleiptekstiChar"/>
    <w:rsid w:val="006C56BF"/>
    <w:pPr>
      <w:tabs>
        <w:tab w:val="left" w:pos="0"/>
        <w:tab w:val="left" w:pos="567"/>
        <w:tab w:val="left" w:pos="1132"/>
        <w:tab w:val="left" w:pos="1699"/>
        <w:tab w:val="left" w:pos="2265"/>
        <w:tab w:val="left" w:pos="2832"/>
        <w:tab w:val="left" w:pos="3398"/>
        <w:tab w:val="left" w:pos="3964"/>
        <w:tab w:val="left" w:pos="5097"/>
        <w:tab w:val="left" w:pos="5664"/>
        <w:tab w:val="left" w:pos="6230"/>
        <w:tab w:val="left" w:pos="6796"/>
        <w:tab w:val="left" w:pos="7363"/>
        <w:tab w:val="left" w:pos="7929"/>
        <w:tab w:val="left" w:pos="8496"/>
        <w:tab w:val="left" w:pos="9062"/>
        <w:tab w:val="left" w:pos="9628"/>
        <w:tab w:val="left" w:pos="10195"/>
      </w:tabs>
    </w:pPr>
    <w:rPr>
      <w:sz w:val="22"/>
      <w:szCs w:val="20"/>
      <w:lang w:val="fi-FI" w:eastAsia="fi-FI"/>
    </w:rPr>
  </w:style>
  <w:style w:type="character" w:customStyle="1" w:styleId="SisennettyleiptekstiChar">
    <w:name w:val="Sisennetty leipäteksti Char"/>
    <w:link w:val="Sisennettyleipteksti"/>
    <w:rsid w:val="006C56BF"/>
    <w:rPr>
      <w:sz w:val="22"/>
    </w:rPr>
  </w:style>
  <w:style w:type="paragraph" w:styleId="Otsikko">
    <w:name w:val="Title"/>
    <w:aliases w:val="Otsikko2"/>
    <w:basedOn w:val="Normaali"/>
    <w:next w:val="Normaali"/>
    <w:link w:val="OtsikkoChar"/>
    <w:qFormat/>
    <w:rsid w:val="00E47B9D"/>
    <w:pPr>
      <w:spacing w:before="240" w:after="60"/>
      <w:ind w:left="0"/>
      <w:outlineLvl w:val="0"/>
    </w:pPr>
    <w:rPr>
      <w:b/>
      <w:bCs/>
      <w:kern w:val="28"/>
      <w:sz w:val="28"/>
      <w:szCs w:val="28"/>
    </w:rPr>
  </w:style>
  <w:style w:type="character" w:customStyle="1" w:styleId="OtsikkoChar">
    <w:name w:val="Otsikko Char"/>
    <w:aliases w:val="Otsikko2 Char"/>
    <w:link w:val="Otsikko"/>
    <w:rsid w:val="00E47B9D"/>
    <w:rPr>
      <w:rFonts w:eastAsia="Times New Roman"/>
      <w:b/>
      <w:bCs/>
      <w:kern w:val="28"/>
      <w:sz w:val="28"/>
      <w:szCs w:val="28"/>
      <w:lang w:val="en-US" w:eastAsia="en-US"/>
    </w:rPr>
  </w:style>
  <w:style w:type="paragraph" w:customStyle="1" w:styleId="3Luettelo">
    <w:name w:val="3Luettelo"/>
    <w:rsid w:val="001D522F"/>
    <w:pPr>
      <w:widowControl w:val="0"/>
      <w:tabs>
        <w:tab w:val="left" w:pos="720"/>
        <w:tab w:val="left" w:pos="1440"/>
        <w:tab w:val="left" w:pos="2160"/>
      </w:tabs>
      <w:ind w:left="2160" w:hanging="720"/>
      <w:jc w:val="both"/>
    </w:pPr>
    <w:rPr>
      <w:sz w:val="24"/>
    </w:rPr>
  </w:style>
  <w:style w:type="paragraph" w:styleId="Luettelokappale">
    <w:name w:val="List Paragraph"/>
    <w:basedOn w:val="Normaali"/>
    <w:uiPriority w:val="34"/>
    <w:qFormat/>
    <w:rsid w:val="00FF18B1"/>
    <w:pPr>
      <w:ind w:left="1304"/>
    </w:pPr>
  </w:style>
  <w:style w:type="paragraph" w:styleId="Sisllysluettelonotsikko">
    <w:name w:val="TOC Heading"/>
    <w:basedOn w:val="Otsikko1"/>
    <w:next w:val="Normaali"/>
    <w:uiPriority w:val="39"/>
    <w:semiHidden/>
    <w:unhideWhenUsed/>
    <w:qFormat/>
    <w:rsid w:val="00244043"/>
    <w:pPr>
      <w:keepNext/>
      <w:keepLines/>
      <w:spacing w:before="480" w:after="0" w:line="276" w:lineRule="auto"/>
      <w:outlineLvl w:val="9"/>
    </w:pPr>
    <w:rPr>
      <w:rFonts w:ascii="Cambria" w:hAnsi="Cambria"/>
      <w:caps w:val="0"/>
      <w:color w:val="365F91"/>
      <w:kern w:val="0"/>
      <w:szCs w:val="28"/>
      <w:lang w:val="fi-FI"/>
    </w:rPr>
  </w:style>
  <w:style w:type="paragraph" w:styleId="Sisluet2">
    <w:name w:val="toc 2"/>
    <w:basedOn w:val="Normaali"/>
    <w:next w:val="Normaali"/>
    <w:autoRedefine/>
    <w:uiPriority w:val="39"/>
    <w:unhideWhenUsed/>
    <w:qFormat/>
    <w:rsid w:val="00244043"/>
    <w:pPr>
      <w:spacing w:after="100" w:line="276" w:lineRule="auto"/>
      <w:ind w:left="220"/>
    </w:pPr>
    <w:rPr>
      <w:rFonts w:ascii="Calibri" w:hAnsi="Calibri"/>
      <w:sz w:val="22"/>
      <w:szCs w:val="22"/>
      <w:lang w:val="fi-FI"/>
    </w:rPr>
  </w:style>
  <w:style w:type="paragraph" w:styleId="Sisluet1">
    <w:name w:val="toc 1"/>
    <w:basedOn w:val="Normaali"/>
    <w:next w:val="Normaali"/>
    <w:autoRedefine/>
    <w:uiPriority w:val="39"/>
    <w:unhideWhenUsed/>
    <w:qFormat/>
    <w:rsid w:val="00244043"/>
    <w:pPr>
      <w:spacing w:after="100" w:line="276" w:lineRule="auto"/>
      <w:ind w:left="0"/>
    </w:pPr>
    <w:rPr>
      <w:rFonts w:ascii="Calibri" w:hAnsi="Calibri"/>
      <w:sz w:val="22"/>
      <w:szCs w:val="22"/>
      <w:lang w:val="fi-FI"/>
    </w:rPr>
  </w:style>
  <w:style w:type="paragraph" w:styleId="Sisluet3">
    <w:name w:val="toc 3"/>
    <w:basedOn w:val="Normaali"/>
    <w:next w:val="Normaali"/>
    <w:autoRedefine/>
    <w:uiPriority w:val="39"/>
    <w:unhideWhenUsed/>
    <w:qFormat/>
    <w:rsid w:val="00244043"/>
    <w:pPr>
      <w:spacing w:after="100" w:line="276" w:lineRule="auto"/>
      <w:ind w:left="440"/>
    </w:pPr>
    <w:rPr>
      <w:rFonts w:ascii="Calibri" w:hAnsi="Calibri"/>
      <w:sz w:val="22"/>
      <w:szCs w:val="22"/>
      <w:lang w:val="fi-FI"/>
    </w:rPr>
  </w:style>
  <w:style w:type="paragraph" w:styleId="Vaintekstin">
    <w:name w:val="Plain Text"/>
    <w:basedOn w:val="Normaali"/>
    <w:link w:val="VaintekstinChar"/>
    <w:uiPriority w:val="99"/>
    <w:unhideWhenUsed/>
    <w:rsid w:val="00AF2968"/>
    <w:pPr>
      <w:ind w:left="0"/>
    </w:pPr>
    <w:rPr>
      <w:rFonts w:ascii="Consolas" w:hAnsi="Consolas"/>
      <w:sz w:val="21"/>
      <w:szCs w:val="21"/>
      <w:lang w:val="fi-FI" w:eastAsia="fi-FI"/>
    </w:rPr>
  </w:style>
  <w:style w:type="character" w:customStyle="1" w:styleId="VaintekstinChar">
    <w:name w:val="Vain tekstinä Char"/>
    <w:link w:val="Vaintekstin"/>
    <w:uiPriority w:val="99"/>
    <w:rsid w:val="00AF2968"/>
    <w:rPr>
      <w:rFonts w:ascii="Consolas" w:hAnsi="Consolas"/>
      <w:sz w:val="21"/>
      <w:szCs w:val="21"/>
    </w:rPr>
  </w:style>
  <w:style w:type="paragraph" w:styleId="Kommentinotsikko">
    <w:name w:val="annotation subject"/>
    <w:basedOn w:val="Kommentinteksti"/>
    <w:next w:val="Kommentinteksti"/>
    <w:link w:val="KommentinotsikkoChar"/>
    <w:semiHidden/>
    <w:unhideWhenUsed/>
    <w:rsid w:val="00827F6A"/>
    <w:rPr>
      <w:b/>
      <w:bCs/>
    </w:rPr>
  </w:style>
  <w:style w:type="character" w:customStyle="1" w:styleId="KommentinotsikkoChar">
    <w:name w:val="Kommentin otsikko Char"/>
    <w:basedOn w:val="KommentintekstiChar"/>
    <w:link w:val="Kommentinotsikko"/>
    <w:semiHidden/>
    <w:rsid w:val="00827F6A"/>
    <w:rPr>
      <w:b/>
      <w:bCs/>
      <w:lang w:val="en-US" w:eastAsia="en-US"/>
    </w:rPr>
  </w:style>
  <w:style w:type="character" w:styleId="AvattuHyperlinkki">
    <w:name w:val="FollowedHyperlink"/>
    <w:basedOn w:val="Kappaleenoletusfontti"/>
    <w:semiHidden/>
    <w:unhideWhenUsed/>
    <w:rsid w:val="00E637AD"/>
    <w:rPr>
      <w:color w:val="800080" w:themeColor="followedHyperlink"/>
      <w:u w:val="single"/>
    </w:rPr>
  </w:style>
  <w:style w:type="character" w:styleId="Ratkaisematonmaininta">
    <w:name w:val="Unresolved Mention"/>
    <w:basedOn w:val="Kappaleenoletusfontti"/>
    <w:uiPriority w:val="99"/>
    <w:semiHidden/>
    <w:unhideWhenUsed/>
    <w:rsid w:val="003B73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837174">
      <w:bodyDiv w:val="1"/>
      <w:marLeft w:val="0"/>
      <w:marRight w:val="0"/>
      <w:marTop w:val="0"/>
      <w:marBottom w:val="0"/>
      <w:divBdr>
        <w:top w:val="none" w:sz="0" w:space="0" w:color="auto"/>
        <w:left w:val="none" w:sz="0" w:space="0" w:color="auto"/>
        <w:bottom w:val="none" w:sz="0" w:space="0" w:color="auto"/>
        <w:right w:val="none" w:sz="0" w:space="0" w:color="auto"/>
      </w:divBdr>
    </w:div>
    <w:div w:id="649673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inlex.fi/eli?uri=http://data.finlex.fi/eli/sd/2020/314/ajantasa/2020-05-07/fin" TargetMode="External"/><Relationship Id="rId13" Type="http://schemas.openxmlformats.org/officeDocument/2006/relationships/hyperlink" Target="https://www.ymparisto.fi/fi/luvat-ja-velvoitteet/ymparistolupa" TargetMode="External"/><Relationship Id="rId18" Type="http://schemas.openxmlformats.org/officeDocument/2006/relationships/hyperlink" Target="https://kartta.paikkatietoikkuna.fi/"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www.finlex.fi/eli?uri=http://data.finlex.fi/eli/sd/2017/157/ajantasa/2017-03-16/swe" TargetMode="External"/><Relationship Id="rId7" Type="http://schemas.openxmlformats.org/officeDocument/2006/relationships/endnotes" Target="endnotes.xml"/><Relationship Id="rId12" Type="http://schemas.openxmlformats.org/officeDocument/2006/relationships/hyperlink" Target="https://www.finlex.fi/eli?uri=http://data.finlex.fi/eli/sd/1920/26/ajantasa/2023-04-21/fin" TargetMode="External"/><Relationship Id="rId17" Type="http://schemas.openxmlformats.org/officeDocument/2006/relationships/hyperlink" Target="https://asiointi.maanmittauslaitos.fi/karttapaikka/"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asiointi.maanmittauslaitos.fi/karttapaikka/" TargetMode="External"/><Relationship Id="rId20" Type="http://schemas.openxmlformats.org/officeDocument/2006/relationships/hyperlink" Target="https://www.finlex.fi/eli?uri=http://data.finlex.fi/eli/sd/1998/415/ajantasa/1998-06-09/fi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inlex.fi/eli?uri=http://data.finlex.fi/eli/sd/2011/587/ajantasa/2025-06-27/fin"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www.ymparisto.fi/fi/luvat-ja-velvoitteet/ysln-mukainen-rekisterointi/polttonesteiden-jakeluasemat" TargetMode="External"/><Relationship Id="rId23" Type="http://schemas.openxmlformats.org/officeDocument/2006/relationships/hyperlink" Target="https://www.finlex.fi/eli?uri=http://data.finlex.fi/eli/sd/2011/1085/ajantasa/2016-03-17/fin" TargetMode="External"/><Relationship Id="rId10" Type="http://schemas.openxmlformats.org/officeDocument/2006/relationships/hyperlink" Target="https://www.finlex.fi/eli?uri=http://data.finlex.fi/eli/sd/2011/1085/ajantasa/2016-03-17/fin" TargetMode="External"/><Relationship Id="rId19" Type="http://schemas.openxmlformats.org/officeDocument/2006/relationships/hyperlink" Target="https://kartta.paikkatietoikkuna.fi/" TargetMode="External"/><Relationship Id="rId4" Type="http://schemas.openxmlformats.org/officeDocument/2006/relationships/settings" Target="settings.xml"/><Relationship Id="rId9" Type="http://schemas.openxmlformats.org/officeDocument/2006/relationships/hyperlink" Target="https://www.finlex.fi/eli?uri=http://data.finlex.fi/eli/sd/1996/468/ajantasa/2025-12-18/fin" TargetMode="External"/><Relationship Id="rId14" Type="http://schemas.openxmlformats.org/officeDocument/2006/relationships/hyperlink" Target="https://www.ymparisto.fi/fi/luvat-ja-velvoitteet/ysln-mukainen-rekisterointi/polttonesteiden-jakeluasemat" TargetMode="External"/><Relationship Id="rId22" Type="http://schemas.openxmlformats.org/officeDocument/2006/relationships/hyperlink" Target="https://www.finlex.fi/eli?uri=http://data.finlex.fi/eli/sd/2011/1085/ajantasa/2016-03-17/fin" TargetMode="External"/><Relationship Id="rId27" Type="http://schemas.openxmlformats.org/officeDocument/2006/relationships/theme" Target="theme/theme1.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415D1B-3981-4040-8BB2-B6EDC2A219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112</TotalTime>
  <Pages>12</Pages>
  <Words>2538</Words>
  <Characters>24442</Characters>
  <Application>Microsoft Office Word</Application>
  <DocSecurity>0</DocSecurity>
  <Lines>203</Lines>
  <Paragraphs>53</Paragraphs>
  <ScaleCrop>false</ScaleCrop>
  <HeadingPairs>
    <vt:vector size="2" baseType="variant">
      <vt:variant>
        <vt:lpstr>Otsikko</vt:lpstr>
      </vt:variant>
      <vt:variant>
        <vt:i4>1</vt:i4>
      </vt:variant>
    </vt:vector>
  </HeadingPairs>
  <TitlesOfParts>
    <vt:vector size="1" baseType="lpstr">
      <vt:lpstr>Ohjeeseen:</vt:lpstr>
    </vt:vector>
  </TitlesOfParts>
  <Company>Ympäristöhallinto</Company>
  <LinksUpToDate>false</LinksUpToDate>
  <CharactersWithSpaces>26927</CharactersWithSpaces>
  <SharedDoc>false</SharedDoc>
  <HLinks>
    <vt:vector size="72" baseType="variant">
      <vt:variant>
        <vt:i4>6881339</vt:i4>
      </vt:variant>
      <vt:variant>
        <vt:i4>30</vt:i4>
      </vt:variant>
      <vt:variant>
        <vt:i4>0</vt:i4>
      </vt:variant>
      <vt:variant>
        <vt:i4>5</vt:i4>
      </vt:variant>
      <vt:variant>
        <vt:lpwstr>http://www.finlex.fi/fi/laki/ajantasa/2017/20170157</vt:lpwstr>
      </vt:variant>
      <vt:variant>
        <vt:lpwstr/>
      </vt:variant>
      <vt:variant>
        <vt:i4>1900571</vt:i4>
      </vt:variant>
      <vt:variant>
        <vt:i4>27</vt:i4>
      </vt:variant>
      <vt:variant>
        <vt:i4>0</vt:i4>
      </vt:variant>
      <vt:variant>
        <vt:i4>5</vt:i4>
      </vt:variant>
      <vt:variant>
        <vt:lpwstr>http://www.finlex.fi/fi/laki/alkup/1998/19980415</vt:lpwstr>
      </vt:variant>
      <vt:variant>
        <vt:lpwstr/>
      </vt:variant>
      <vt:variant>
        <vt:i4>6226014</vt:i4>
      </vt:variant>
      <vt:variant>
        <vt:i4>24</vt:i4>
      </vt:variant>
      <vt:variant>
        <vt:i4>0</vt:i4>
      </vt:variant>
      <vt:variant>
        <vt:i4>5</vt:i4>
      </vt:variant>
      <vt:variant>
        <vt:lpwstr>https://kartta.paikkatietoikkuna.fi/</vt:lpwstr>
      </vt:variant>
      <vt:variant>
        <vt:lpwstr/>
      </vt:variant>
      <vt:variant>
        <vt:i4>6226014</vt:i4>
      </vt:variant>
      <vt:variant>
        <vt:i4>21</vt:i4>
      </vt:variant>
      <vt:variant>
        <vt:i4>0</vt:i4>
      </vt:variant>
      <vt:variant>
        <vt:i4>5</vt:i4>
      </vt:variant>
      <vt:variant>
        <vt:lpwstr>https://kartta.paikkatietoikkuna.fi/</vt:lpwstr>
      </vt:variant>
      <vt:variant>
        <vt:lpwstr/>
      </vt:variant>
      <vt:variant>
        <vt:i4>3997742</vt:i4>
      </vt:variant>
      <vt:variant>
        <vt:i4>18</vt:i4>
      </vt:variant>
      <vt:variant>
        <vt:i4>0</vt:i4>
      </vt:variant>
      <vt:variant>
        <vt:i4>5</vt:i4>
      </vt:variant>
      <vt:variant>
        <vt:lpwstr>https://asiointi.maanmittauslaitos.fi/karttapaikka/</vt:lpwstr>
      </vt:variant>
      <vt:variant>
        <vt:lpwstr/>
      </vt:variant>
      <vt:variant>
        <vt:i4>3997742</vt:i4>
      </vt:variant>
      <vt:variant>
        <vt:i4>15</vt:i4>
      </vt:variant>
      <vt:variant>
        <vt:i4>0</vt:i4>
      </vt:variant>
      <vt:variant>
        <vt:i4>5</vt:i4>
      </vt:variant>
      <vt:variant>
        <vt:lpwstr>https://asiointi.maanmittauslaitos.fi/karttapaikka/</vt:lpwstr>
      </vt:variant>
      <vt:variant>
        <vt:lpwstr/>
      </vt:variant>
      <vt:variant>
        <vt:i4>6815829</vt:i4>
      </vt:variant>
      <vt:variant>
        <vt:i4>12</vt:i4>
      </vt:variant>
      <vt:variant>
        <vt:i4>0</vt:i4>
      </vt:variant>
      <vt:variant>
        <vt:i4>5</vt:i4>
      </vt:variant>
      <vt:variant>
        <vt:lpwstr>https://www.ymparisto.fi/fi-FI/Asiointi_luvat_ja_ymparistovaikutusten_arviointi/Luvat_ilmoitukset_ja_rekisterointi/Ymparistonsuojelulain_mukainen_rekisterointi</vt:lpwstr>
      </vt:variant>
      <vt:variant>
        <vt:lpwstr/>
      </vt:variant>
      <vt:variant>
        <vt:i4>6815829</vt:i4>
      </vt:variant>
      <vt:variant>
        <vt:i4>9</vt:i4>
      </vt:variant>
      <vt:variant>
        <vt:i4>0</vt:i4>
      </vt:variant>
      <vt:variant>
        <vt:i4>5</vt:i4>
      </vt:variant>
      <vt:variant>
        <vt:lpwstr>https://www.ymparisto.fi/fi-FI/Asiointi_luvat_ja_ymparistovaikutusten_arviointi/Luvat_ilmoitukset_ja_rekisterointi/Ymparistonsuojelulain_mukainen_rekisterointi</vt:lpwstr>
      </vt:variant>
      <vt:variant>
        <vt:lpwstr/>
      </vt:variant>
      <vt:variant>
        <vt:i4>6357039</vt:i4>
      </vt:variant>
      <vt:variant>
        <vt:i4>6</vt:i4>
      </vt:variant>
      <vt:variant>
        <vt:i4>0</vt:i4>
      </vt:variant>
      <vt:variant>
        <vt:i4>5</vt:i4>
      </vt:variant>
      <vt:variant>
        <vt:lpwstr>http://www.finlex.fi/fi/laki/smur/1920/19200026</vt:lpwstr>
      </vt:variant>
      <vt:variant>
        <vt:lpwstr/>
      </vt:variant>
      <vt:variant>
        <vt:i4>6422585</vt:i4>
      </vt:variant>
      <vt:variant>
        <vt:i4>3</vt:i4>
      </vt:variant>
      <vt:variant>
        <vt:i4>0</vt:i4>
      </vt:variant>
      <vt:variant>
        <vt:i4>5</vt:i4>
      </vt:variant>
      <vt:variant>
        <vt:lpwstr>http://www.finlex.fi/fi/laki/ajantasa/2011/20110587</vt:lpwstr>
      </vt:variant>
      <vt:variant>
        <vt:lpwstr/>
      </vt:variant>
      <vt:variant>
        <vt:i4>1441812</vt:i4>
      </vt:variant>
      <vt:variant>
        <vt:i4>0</vt:i4>
      </vt:variant>
      <vt:variant>
        <vt:i4>0</vt:i4>
      </vt:variant>
      <vt:variant>
        <vt:i4>5</vt:i4>
      </vt:variant>
      <vt:variant>
        <vt:lpwstr>http://www.finlex.fi/fi/laki/alkup/2010/20100444</vt:lpwstr>
      </vt:variant>
      <vt:variant>
        <vt:lpwstr/>
      </vt:variant>
      <vt:variant>
        <vt:i4>2621504</vt:i4>
      </vt:variant>
      <vt:variant>
        <vt:i4>0</vt:i4>
      </vt:variant>
      <vt:variant>
        <vt:i4>0</vt:i4>
      </vt:variant>
      <vt:variant>
        <vt:i4>5</vt:i4>
      </vt:variant>
      <vt:variant>
        <vt:lpwstr>https://www.ymparisto.fi/fi-FI/Asiointi_luvat_ja_ymparistovaikutusten_arviointi/Luvat_ilmoitukset_ja_rekisterointi/Ymparistolupa/Miten_ymparistolupa_haetaan__ohjeet_ja_lomakkeet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Ohjeeseen:</dc:title>
  <dc:creator>ATK</dc:creator>
  <cp:lastModifiedBy>Mikko Attila</cp:lastModifiedBy>
  <cp:revision>7</cp:revision>
  <dcterms:created xsi:type="dcterms:W3CDTF">2024-12-20T08:18:00Z</dcterms:created>
  <dcterms:modified xsi:type="dcterms:W3CDTF">2026-01-12T14:18:00Z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607300518</vt:i4>
  </property>
</Properties>
</file>