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064A5" w14:textId="55368BEF" w:rsidR="001F5F1A" w:rsidRPr="00097239" w:rsidRDefault="001F5F1A" w:rsidP="00C06B0D">
      <w:pPr>
        <w:ind w:left="0"/>
        <w:rPr>
          <w:rFonts w:ascii="Cambria" w:hAnsi="Cambria"/>
          <w:b/>
          <w:sz w:val="32"/>
          <w:szCs w:val="32"/>
        </w:rPr>
      </w:pPr>
      <w:r>
        <w:rPr>
          <w:rFonts w:ascii="Cambria" w:hAnsi="Cambria"/>
          <w:b/>
          <w:sz w:val="32"/>
          <w:szCs w:val="32"/>
        </w:rPr>
        <w:t xml:space="preserve">ANVISNING FÖR IFYLLANDE AV REGISTRERINGSANMÄLAN </w:t>
      </w:r>
    </w:p>
    <w:p w14:paraId="1BD1F44C" w14:textId="77777777" w:rsidR="004550BA" w:rsidRPr="00097239" w:rsidRDefault="0074598E" w:rsidP="00C06B0D">
      <w:pPr>
        <w:ind w:left="0"/>
        <w:rPr>
          <w:rFonts w:ascii="Cambria" w:hAnsi="Cambria"/>
          <w:b/>
          <w:sz w:val="32"/>
          <w:szCs w:val="32"/>
        </w:rPr>
      </w:pPr>
      <w:r>
        <w:rPr>
          <w:rFonts w:ascii="Cambria" w:hAnsi="Cambria"/>
          <w:b/>
          <w:sz w:val="32"/>
          <w:szCs w:val="32"/>
        </w:rPr>
        <w:t>FÖR DISTRIBUTIONSSTATION FÖR FLYTANDE BRÄNSLEN</w:t>
      </w:r>
    </w:p>
    <w:p w14:paraId="6095BFBB" w14:textId="77777777" w:rsidR="00894E1D" w:rsidRPr="00D830AB" w:rsidRDefault="00894E1D" w:rsidP="00680950">
      <w:pPr>
        <w:rPr>
          <w:lang w:val="sv-SE"/>
        </w:rPr>
      </w:pPr>
    </w:p>
    <w:p w14:paraId="6EFB545E" w14:textId="77777777" w:rsidR="00CF56F7" w:rsidRPr="008D663F" w:rsidRDefault="00CF56F7" w:rsidP="00680950">
      <w:pPr>
        <w:pStyle w:val="Otsikko1"/>
      </w:pPr>
      <w:r>
        <w:t>Allmänt om förfarandet vid registrering av verksamhet</w:t>
      </w:r>
    </w:p>
    <w:p w14:paraId="3AE07FAD" w14:textId="77777777" w:rsidR="00DC7B37" w:rsidRPr="00D830AB" w:rsidRDefault="00DC7B37" w:rsidP="00680950">
      <w:pPr>
        <w:rPr>
          <w:lang w:val="sv-SE"/>
        </w:rPr>
      </w:pPr>
    </w:p>
    <w:p w14:paraId="518EEE7B" w14:textId="77777777" w:rsidR="00AF2968" w:rsidRDefault="00AF2968" w:rsidP="00AF2968">
      <w:pPr>
        <w:pStyle w:val="Vaintekstin"/>
        <w:ind w:left="567"/>
        <w:rPr>
          <w:rFonts w:ascii="Times New Roman" w:hAnsi="Times New Roman"/>
          <w:sz w:val="24"/>
          <w:szCs w:val="24"/>
        </w:rPr>
      </w:pPr>
      <w:r>
        <w:rPr>
          <w:rFonts w:ascii="Times New Roman" w:hAnsi="Times New Roman"/>
          <w:sz w:val="24"/>
          <w:szCs w:val="24"/>
        </w:rPr>
        <w:t>Registreringen av verksamheten i miljövårdsdatasystemet och efterkontrollen ersätter miljötillståndsförfarandet för vissa verksamheter som inte orsakar stor miljöpåverkan, såsom distributionsstationer. För de anläggningar som registreras behöver man inte ansöka om miljötillstånd.</w:t>
      </w:r>
    </w:p>
    <w:p w14:paraId="735FCE54" w14:textId="77777777" w:rsidR="00AF2968" w:rsidRDefault="00AF2968" w:rsidP="00AF2968">
      <w:pPr>
        <w:pStyle w:val="Vaintekstin"/>
        <w:ind w:left="567"/>
        <w:rPr>
          <w:rFonts w:ascii="Times New Roman" w:hAnsi="Times New Roman"/>
          <w:sz w:val="24"/>
          <w:szCs w:val="24"/>
          <w:lang w:eastAsia="en-US"/>
        </w:rPr>
      </w:pPr>
    </w:p>
    <w:p w14:paraId="3D7B7110" w14:textId="181DF9DB" w:rsidR="00AF2968" w:rsidRPr="00740A67" w:rsidRDefault="00AF2968" w:rsidP="00AF2968">
      <w:pPr>
        <w:pStyle w:val="Vaintekstin"/>
        <w:ind w:left="567"/>
        <w:rPr>
          <w:rFonts w:ascii="Times New Roman" w:hAnsi="Times New Roman"/>
          <w:sz w:val="24"/>
          <w:szCs w:val="24"/>
        </w:rPr>
      </w:pPr>
      <w:r>
        <w:rPr>
          <w:rFonts w:ascii="Times New Roman" w:hAnsi="Times New Roman"/>
          <w:sz w:val="24"/>
          <w:szCs w:val="24"/>
        </w:rPr>
        <w:t xml:space="preserve">Verksamhetsutövaren gör hos den kommunala miljövårdsmyndigheten en anmälan om den verksamhet som ska registreras. Myndigheten registrerar verksamheten om förutsättningarna för registrering uppfylls. Registreringen är en inskrivningsåtgärd, därmed fattas inget administrativt beslut och det ges inte heller föreskrifter. Till verksamhetsutövaren skickas ett meddelande om registreringen. Registreringen är avgiftsbelagd. </w:t>
      </w:r>
    </w:p>
    <w:p w14:paraId="43AD5917" w14:textId="77777777" w:rsidR="00AF2968" w:rsidRPr="00D830AB" w:rsidRDefault="00AF2968" w:rsidP="00680950">
      <w:pPr>
        <w:rPr>
          <w:lang w:val="sv-SE"/>
        </w:rPr>
      </w:pPr>
    </w:p>
    <w:p w14:paraId="2A2E5BF9" w14:textId="324E8757" w:rsidR="00262283" w:rsidRPr="0013096D" w:rsidRDefault="0079752D" w:rsidP="00680950">
      <w:r w:rsidRPr="0068269E">
        <w:t>Verksamheten</w:t>
      </w:r>
      <w:r>
        <w:t xml:space="preserve"> som registreras ska följa föreskrifterna i förordningen. Vid registreringsförfarandet kan inte föreskrifter ges som kompletterar förordningen.</w:t>
      </w:r>
    </w:p>
    <w:p w14:paraId="4F8B1E79" w14:textId="77777777" w:rsidR="009230DA" w:rsidRPr="00D830AB" w:rsidRDefault="009230DA" w:rsidP="00680950">
      <w:pPr>
        <w:rPr>
          <w:lang w:val="sv-SE"/>
        </w:rPr>
      </w:pPr>
    </w:p>
    <w:p w14:paraId="271CD895" w14:textId="77777777" w:rsidR="00274B60" w:rsidRPr="00D830AB" w:rsidRDefault="00274B60" w:rsidP="00680950">
      <w:pPr>
        <w:rPr>
          <w:lang w:val="sv-SE"/>
        </w:rPr>
      </w:pPr>
    </w:p>
    <w:p w14:paraId="18AD90B1" w14:textId="77777777" w:rsidR="00262283" w:rsidRDefault="000D142B" w:rsidP="00680950">
      <w:r>
        <w:rPr>
          <w:noProof/>
          <w:lang w:val="fi-FI" w:eastAsia="fi-FI"/>
        </w:rPr>
        <mc:AlternateContent>
          <mc:Choice Requires="wps">
            <w:drawing>
              <wp:anchor distT="0" distB="0" distL="114300" distR="114300" simplePos="0" relativeHeight="251658752" behindDoc="0" locked="0" layoutInCell="1" allowOverlap="1" wp14:anchorId="7590327D" wp14:editId="37EDED68">
                <wp:simplePos x="0" y="0"/>
                <wp:positionH relativeFrom="column">
                  <wp:posOffset>330200</wp:posOffset>
                </wp:positionH>
                <wp:positionV relativeFrom="paragraph">
                  <wp:posOffset>33020</wp:posOffset>
                </wp:positionV>
                <wp:extent cx="5732145" cy="603885"/>
                <wp:effectExtent l="6350" t="13970" r="33655" b="2984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388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9B778A0" w14:textId="77777777" w:rsidR="008D34A0" w:rsidRDefault="008D34A0" w:rsidP="009230DA">
                            <w:pPr>
                              <w:ind w:left="0"/>
                            </w:pPr>
                            <w:r>
                              <w:rPr>
                                <w:b/>
                              </w:rPr>
                              <w:t>Registreringsanmälan ska inlämnas till den kommunala miljövårdsmyndigheten</w:t>
                            </w:r>
                            <w:r>
                              <w:t xml:space="preserve"> </w:t>
                            </w:r>
                          </w:p>
                          <w:p w14:paraId="4E9B7016" w14:textId="77777777" w:rsidR="008D34A0" w:rsidRPr="008D663F" w:rsidRDefault="008D34A0" w:rsidP="009230DA">
                            <w:pPr>
                              <w:ind w:left="0"/>
                              <w:rPr>
                                <w:b/>
                              </w:rPr>
                            </w:pPr>
                            <w:r>
                              <w:rPr>
                                <w:b/>
                              </w:rPr>
                              <w:t>senast 60 dagar innan distributionsstationen inleder sin verksamhet.</w:t>
                            </w:r>
                          </w:p>
                          <w:p w14:paraId="3C27CD4A" w14:textId="77777777" w:rsidR="008D34A0" w:rsidRPr="00D830AB" w:rsidRDefault="008D34A0" w:rsidP="009230DA">
                            <w:pPr>
                              <w:rPr>
                                <w:lang w:val="sv-SE"/>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90327D" id="_x0000_t202" coordsize="21600,21600" o:spt="202" path="m,l,21600r21600,l21600,xe">
                <v:stroke joinstyle="miter"/>
                <v:path gradientshapeok="t" o:connecttype="rect"/>
              </v:shapetype>
              <v:shape id="Text Box 6" o:spid="_x0000_s1026" type="#_x0000_t202" style="position:absolute;left:0;text-align:left;margin-left:26pt;margin-top:2.6pt;width:451.35pt;height:47.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">
                <v:shadow on="t" offset="3pt"/>
                <v:textbox inset="5mm,2mm,5mm,3mm">
                  <w:txbxContent>
                    <w:p w14:paraId="39B778A0" w14:textId="77777777" w:rsidR="008D34A0" w:rsidRDefault="008D34A0" w:rsidP="009230DA">
                      <w:pPr>
                        <w:ind w:left="0"/>
                      </w:pPr>
                      <w:r>
                        <w:rPr>
                          <w:b/>
                        </w:rPr>
                        <w:t>Registreringsanmälan ska inlämnas till den kommunala miljövårdsmyndigheten</w:t>
                      </w:r>
                      <w:r>
                        <w:t xml:space="preserve"> </w:t>
                      </w:r>
                    </w:p>
                    <w:p w14:paraId="4E9B7016" w14:textId="77777777" w:rsidR="008D34A0" w:rsidRPr="008D663F" w:rsidRDefault="008D34A0" w:rsidP="009230DA">
                      <w:pPr>
                        <w:ind w:left="0"/>
                        <w:rPr>
                          <w:b/>
                        </w:rPr>
                      </w:pPr>
                      <w:r>
                        <w:rPr>
                          <w:b/>
                        </w:rPr>
                        <w:t>senast 60 dagar innan distributionsstationen inleder sin verksamhet.</w:t>
                      </w:r>
                    </w:p>
                    <w:p w14:paraId="3C27CD4A" w14:textId="77777777" w:rsidR="008D34A0" w:rsidRPr="00D830AB" w:rsidRDefault="008D34A0" w:rsidP="009230DA">
                      <w:pPr>
                        <w:rPr>
                          <w:lang w:val="sv-SE"/>
                        </w:rPr>
                      </w:pPr>
                    </w:p>
                  </w:txbxContent>
                </v:textbox>
              </v:shape>
            </w:pict>
          </mc:Fallback>
        </mc:AlternateContent>
      </w:r>
    </w:p>
    <w:p w14:paraId="5594917E" w14:textId="77777777" w:rsidR="009230DA" w:rsidRPr="00D830AB" w:rsidRDefault="009230DA" w:rsidP="00680950">
      <w:pPr>
        <w:rPr>
          <w:lang w:val="sv-SE"/>
        </w:rPr>
      </w:pPr>
    </w:p>
    <w:p w14:paraId="3F9E7BA5" w14:textId="77777777" w:rsidR="009230DA" w:rsidRPr="00D830AB" w:rsidRDefault="009230DA" w:rsidP="00680950">
      <w:pPr>
        <w:rPr>
          <w:lang w:val="sv-SE"/>
        </w:rPr>
      </w:pPr>
    </w:p>
    <w:p w14:paraId="3DFA3FDC" w14:textId="77777777" w:rsidR="009230DA" w:rsidRPr="00D830AB" w:rsidRDefault="009230DA" w:rsidP="00680950">
      <w:pPr>
        <w:rPr>
          <w:lang w:val="sv-SE"/>
        </w:rPr>
      </w:pPr>
    </w:p>
    <w:p w14:paraId="4470A95F" w14:textId="77777777" w:rsidR="00AC33F1" w:rsidRPr="00D830AB" w:rsidRDefault="00AC33F1" w:rsidP="00820D4D">
      <w:pPr>
        <w:rPr>
          <w:lang w:val="sv-SE"/>
        </w:rPr>
      </w:pPr>
    </w:p>
    <w:p w14:paraId="311E822C" w14:textId="77777777" w:rsidR="00274B60" w:rsidRPr="00D830AB" w:rsidRDefault="00274B60" w:rsidP="00820D4D">
      <w:pPr>
        <w:rPr>
          <w:lang w:val="sv-SE"/>
        </w:rPr>
      </w:pPr>
    </w:p>
    <w:p w14:paraId="7A749198" w14:textId="77777777" w:rsidR="00820D4D" w:rsidRPr="008D663F" w:rsidRDefault="00820D4D" w:rsidP="00820D4D">
      <w:pPr>
        <w:rPr>
          <w:rFonts w:eastAsia="Arial Unicode MS"/>
        </w:rPr>
      </w:pPr>
      <w:r>
        <w:t>Registreringsanmälan kan behandlas effektivare och snabbare om man</w:t>
      </w:r>
    </w:p>
    <w:p w14:paraId="65027C96" w14:textId="25D315EC" w:rsidR="00820D4D" w:rsidRPr="008D663F" w:rsidRDefault="00820D4D" w:rsidP="00820D4D">
      <w:pPr>
        <w:numPr>
          <w:ilvl w:val="0"/>
          <w:numId w:val="2"/>
        </w:numPr>
      </w:pPr>
      <w:r>
        <w:t>på förhand diskuterar saken med registreringsmyndigheten</w:t>
      </w:r>
      <w:r w:rsidR="009A10DB">
        <w:t>,</w:t>
      </w:r>
    </w:p>
    <w:p w14:paraId="2B7276D0" w14:textId="6A0C022C" w:rsidR="00820D4D" w:rsidRPr="008D663F" w:rsidRDefault="00820D4D" w:rsidP="00820D4D">
      <w:pPr>
        <w:numPr>
          <w:ilvl w:val="0"/>
          <w:numId w:val="2"/>
        </w:numPr>
      </w:pPr>
      <w:r>
        <w:t>lämnar in ansökan i god tid innan man enligt planerna inleder verksamheten</w:t>
      </w:r>
      <w:r w:rsidR="009A10DB">
        <w:t>,</w:t>
      </w:r>
      <w:r w:rsidR="00520EDB">
        <w:t xml:space="preserve"> samt</w:t>
      </w:r>
    </w:p>
    <w:p w14:paraId="6144C7C0" w14:textId="77777777" w:rsidR="00820D4D" w:rsidRPr="008D663F" w:rsidRDefault="00820D4D" w:rsidP="00820D4D">
      <w:pPr>
        <w:numPr>
          <w:ilvl w:val="0"/>
          <w:numId w:val="2"/>
        </w:numPr>
      </w:pPr>
      <w:r>
        <w:t>i anmälan och bilagorna anger alla de uppgifter som krävs.</w:t>
      </w:r>
    </w:p>
    <w:p w14:paraId="26B007D0" w14:textId="0692745E" w:rsidR="008537A8" w:rsidRPr="00D830AB" w:rsidRDefault="008537A8" w:rsidP="00210DD6">
      <w:pPr>
        <w:rPr>
          <w:lang w:val="sv-SE"/>
        </w:rPr>
      </w:pPr>
    </w:p>
    <w:p w14:paraId="3B86E109" w14:textId="77777777" w:rsidR="00A04437" w:rsidRPr="00D830AB" w:rsidRDefault="00A04437" w:rsidP="00210DD6">
      <w:pPr>
        <w:rPr>
          <w:lang w:val="sv-SE"/>
        </w:rPr>
      </w:pPr>
    </w:p>
    <w:p w14:paraId="58C26DBD" w14:textId="62C3C767" w:rsidR="00A04437" w:rsidRPr="0068269E" w:rsidRDefault="00A04437" w:rsidP="00A04437">
      <w:pPr>
        <w:ind w:left="0"/>
        <w:rPr>
          <w:b/>
          <w:sz w:val="28"/>
        </w:rPr>
      </w:pPr>
      <w:r w:rsidRPr="0068269E">
        <w:rPr>
          <w:b/>
          <w:sz w:val="28"/>
        </w:rPr>
        <w:t>Registrering av distributionsstation</w:t>
      </w:r>
    </w:p>
    <w:p w14:paraId="33D2C280" w14:textId="377C6D49" w:rsidR="00A04437" w:rsidRPr="0068269E" w:rsidRDefault="00A04437" w:rsidP="00A04437">
      <w:pPr>
        <w:ind w:left="0"/>
        <w:rPr>
          <w:b/>
          <w:sz w:val="28"/>
          <w:lang w:val="sv-SE"/>
        </w:rPr>
      </w:pPr>
    </w:p>
    <w:p w14:paraId="148BD405" w14:textId="589F99B5" w:rsidR="00E43279" w:rsidRPr="00A332E3" w:rsidRDefault="00A04437" w:rsidP="00E43279">
      <w:pPr>
        <w:rPr>
          <w:color w:val="FF0000"/>
        </w:rPr>
      </w:pPr>
      <w:r w:rsidRPr="0068269E">
        <w:t xml:space="preserve">Om tekniska och funktionella krav för distributionsstationer samt om innehållet i registreringsanmälan stadgas i statsrådets förordning om miljöskyddskrav för distributionsstationer för flytande bränslen </w:t>
      </w:r>
      <w:hyperlink r:id="rId8" w:history="1">
        <w:r w:rsidRPr="0068269E">
          <w:rPr>
            <w:rStyle w:val="Hyperlinkki"/>
          </w:rPr>
          <w:t>314/2020</w:t>
        </w:r>
      </w:hyperlink>
      <w:r w:rsidRPr="0068269E">
        <w:t xml:space="preserve"> (nedan: förordningen om distributionsstationer). Om återvinningen av bensinångorna föreskrivs i statsrådets beslut om begränsning av utsläpp av flyktiga organiska föreningar vid upplagring och distribution av bensin (</w:t>
      </w:r>
      <w:hyperlink r:id="rId9" w:history="1">
        <w:r w:rsidRPr="0068269E">
          <w:rPr>
            <w:rStyle w:val="Hyperlinkki"/>
          </w:rPr>
          <w:t>468/1996</w:t>
        </w:r>
      </w:hyperlink>
      <w:r w:rsidRPr="0068269E">
        <w:t>)</w:t>
      </w:r>
      <w:r w:rsidRPr="0068269E">
        <w:rPr>
          <w:color w:val="FF0000"/>
        </w:rPr>
        <w:t xml:space="preserve"> </w:t>
      </w:r>
      <w:r w:rsidRPr="0068269E">
        <w:t>och statsrådets förordning om återvinning av bensinångor vid distributionsstationer (</w:t>
      </w:r>
      <w:hyperlink r:id="rId10" w:history="1">
        <w:r w:rsidRPr="0068269E">
          <w:rPr>
            <w:rStyle w:val="Hyperlinkki"/>
          </w:rPr>
          <w:t>1085/2011</w:t>
        </w:r>
      </w:hyperlink>
      <w:r w:rsidRPr="0068269E">
        <w:t>).</w:t>
      </w:r>
    </w:p>
    <w:p w14:paraId="1460B653" w14:textId="77777777" w:rsidR="00A04437" w:rsidRPr="00D830AB" w:rsidRDefault="00A04437" w:rsidP="00A04437">
      <w:pPr>
        <w:rPr>
          <w:lang w:val="sv-SE"/>
        </w:rPr>
      </w:pPr>
    </w:p>
    <w:p w14:paraId="5D3F5209" w14:textId="77777777" w:rsidR="00A04437" w:rsidRPr="008D663F" w:rsidRDefault="00A04437" w:rsidP="00A04437">
      <w:r>
        <w:t xml:space="preserve">I förordningen om distributionsstationer ges föreskrifter om miljöskyddskrav för distributionsstationer för flytande bränslen </w:t>
      </w:r>
      <w:r>
        <w:rPr>
          <w:b/>
          <w:bCs/>
        </w:rPr>
        <w:t>vars sammanlagda volym för bränslecisternerna är minst 10 m</w:t>
      </w:r>
      <w:r>
        <w:rPr>
          <w:b/>
          <w:bCs/>
          <w:vertAlign w:val="superscript"/>
        </w:rPr>
        <w:t>3</w:t>
      </w:r>
      <w:r>
        <w:t>. Syftet med de allmänna miljöskyddsföreskrifterna i förordningen om distributionsstationer är att förenhetliga miljöskyddskraven för branschen och att göra dem mer förutsägbara.</w:t>
      </w:r>
    </w:p>
    <w:p w14:paraId="3B79599E" w14:textId="37014B2C" w:rsidR="00A04437" w:rsidRPr="00D830AB" w:rsidRDefault="00A04437" w:rsidP="00A04437">
      <w:pPr>
        <w:ind w:left="0"/>
        <w:rPr>
          <w:b/>
          <w:sz w:val="28"/>
          <w:lang w:val="sv-SE"/>
        </w:rPr>
      </w:pPr>
    </w:p>
    <w:p w14:paraId="33160B47" w14:textId="3C34C55B" w:rsidR="00A04437" w:rsidRPr="0068269E" w:rsidRDefault="00A04437" w:rsidP="00A04437">
      <w:pPr>
        <w:rPr>
          <w:b/>
        </w:rPr>
      </w:pPr>
      <w:r w:rsidRPr="0068269E">
        <w:t>Med distributionsstation avses e</w:t>
      </w:r>
      <w:r w:rsidR="00452B76" w:rsidRPr="0068269E">
        <w:t>tt</w:t>
      </w:r>
      <w:r w:rsidRPr="0068269E">
        <w:t xml:space="preserve"> fast s</w:t>
      </w:r>
      <w:r w:rsidR="00452B76" w:rsidRPr="0068269E">
        <w:t>tälle</w:t>
      </w:r>
      <w:r w:rsidRPr="0068269E">
        <w:t xml:space="preserve"> med distributionsområde, distributionsanordningar, cisterner för flytande bränsle samt eventuella service- och tvätthallar där det flytande </w:t>
      </w:r>
      <w:r w:rsidRPr="0068269E">
        <w:lastRenderedPageBreak/>
        <w:t xml:space="preserve">bränslet säljs eller på annat sätt överlåts från </w:t>
      </w:r>
      <w:r w:rsidRPr="0068269E">
        <w:rPr>
          <w:b/>
          <w:bCs/>
        </w:rPr>
        <w:t xml:space="preserve">distributionsmätare till </w:t>
      </w:r>
      <w:r w:rsidR="00452B76" w:rsidRPr="0068269E">
        <w:rPr>
          <w:b/>
          <w:bCs/>
        </w:rPr>
        <w:t xml:space="preserve">bränsletanken i </w:t>
      </w:r>
      <w:r w:rsidRPr="0068269E">
        <w:rPr>
          <w:b/>
          <w:bCs/>
        </w:rPr>
        <w:t xml:space="preserve">motordrivna fordon, </w:t>
      </w:r>
      <w:r w:rsidR="00452B76" w:rsidRPr="0068269E">
        <w:rPr>
          <w:b/>
          <w:bCs/>
        </w:rPr>
        <w:t>vatten</w:t>
      </w:r>
      <w:r w:rsidRPr="0068269E">
        <w:rPr>
          <w:b/>
          <w:bCs/>
        </w:rPr>
        <w:t>farkoster, spår</w:t>
      </w:r>
      <w:r w:rsidR="00452B76" w:rsidRPr="0068269E">
        <w:rPr>
          <w:b/>
          <w:bCs/>
        </w:rPr>
        <w:t>f</w:t>
      </w:r>
      <w:r w:rsidRPr="0068269E">
        <w:rPr>
          <w:b/>
          <w:bCs/>
        </w:rPr>
        <w:t>ordon eller luftfarkoster</w:t>
      </w:r>
      <w:r w:rsidRPr="0068269E">
        <w:t>.</w:t>
      </w:r>
    </w:p>
    <w:p w14:paraId="6FBB6374" w14:textId="77777777" w:rsidR="00A04437" w:rsidRPr="0068269E" w:rsidRDefault="00A04437" w:rsidP="00A04437">
      <w:pPr>
        <w:rPr>
          <w:lang w:val="sv-SE"/>
        </w:rPr>
      </w:pPr>
    </w:p>
    <w:p w14:paraId="3AD0F4DF" w14:textId="26BD10DB" w:rsidR="00452B76" w:rsidRDefault="00452B76" w:rsidP="00452B76">
      <w:r w:rsidRPr="0068269E">
        <w:t>Med registrerade distributionsstationer avses inte distributionsstationer för gaser eller bränsledistribution på jordbruk eller sådan bränsledistribution på arbetsplatser som pågår kortare tid än 12 månader.</w:t>
      </w:r>
    </w:p>
    <w:p w14:paraId="47ADA43C" w14:textId="77777777" w:rsidR="00A04437" w:rsidRPr="00452B76" w:rsidRDefault="00A04437" w:rsidP="00A04437">
      <w:pPr>
        <w:ind w:left="0"/>
        <w:rPr>
          <w:b/>
          <w:sz w:val="28"/>
        </w:rPr>
      </w:pPr>
    </w:p>
    <w:p w14:paraId="4A288217" w14:textId="33D3F6F1" w:rsidR="000E1B89" w:rsidRPr="008D663F" w:rsidRDefault="000E1B89" w:rsidP="00AB1C79">
      <w:pPr>
        <w:pStyle w:val="Otsikko"/>
        <w:keepNext/>
      </w:pPr>
      <w:r>
        <w:t>När kan man inte registrera en distributionsstation?</w:t>
      </w:r>
    </w:p>
    <w:p w14:paraId="0F1389CB" w14:textId="77777777" w:rsidR="008537A8" w:rsidRPr="00D830AB" w:rsidRDefault="008537A8" w:rsidP="00AB1C79">
      <w:pPr>
        <w:keepNext/>
        <w:ind w:left="0"/>
        <w:rPr>
          <w:color w:val="FF0000"/>
          <w:lang w:val="sv-SE" w:eastAsia="fi-FI"/>
        </w:rPr>
      </w:pPr>
    </w:p>
    <w:p w14:paraId="13B19C63" w14:textId="77777777" w:rsidR="00AC4B48" w:rsidRDefault="00AC4B48" w:rsidP="00AC4B48">
      <w:pPr>
        <w:keepNext/>
      </w:pPr>
      <w:r w:rsidRPr="0068269E">
        <w:t>Om någon av följande förutsättningar uppfylls kan man inte registrera en distributionsstation utan måste ansöka om ett miljötillstånd (MSL 30 §):</w:t>
      </w:r>
    </w:p>
    <w:p w14:paraId="0392D30E" w14:textId="1899A9FC" w:rsidR="00AC4B48" w:rsidRPr="00AC4B48" w:rsidRDefault="00AC4B48" w:rsidP="00AC4B48">
      <w:pPr>
        <w:keepNext/>
        <w:numPr>
          <w:ilvl w:val="0"/>
          <w:numId w:val="24"/>
        </w:numPr>
      </w:pPr>
      <w:r>
        <w:t xml:space="preserve">distributionsstationen </w:t>
      </w:r>
      <w:r w:rsidR="00452B76">
        <w:t>förläggs</w:t>
      </w:r>
      <w:r>
        <w:t xml:space="preserve"> </w:t>
      </w:r>
      <w:r w:rsidR="00452B76">
        <w:t>till</w:t>
      </w:r>
      <w:r>
        <w:t xml:space="preserve"> ett viktigt eller annars för vattenförsörjning lämpligt grundvattenområde</w:t>
      </w:r>
      <w:r w:rsidR="001F3D8B">
        <w:t>,</w:t>
      </w:r>
    </w:p>
    <w:p w14:paraId="69AFF4BB" w14:textId="5EEDF069" w:rsidR="00AC4B48" w:rsidRDefault="00AC4B48" w:rsidP="00AC4B48">
      <w:pPr>
        <w:keepNext/>
        <w:numPr>
          <w:ilvl w:val="0"/>
          <w:numId w:val="24"/>
        </w:numPr>
      </w:pPr>
      <w:r>
        <w:t xml:space="preserve">distributionsstationens </w:t>
      </w:r>
      <w:bookmarkStart w:id="0" w:name="_Hlk48209358"/>
      <w:r>
        <w:t>verksamhet kan orsaka förorening av vattendrag</w:t>
      </w:r>
      <w:r w:rsidR="00452B76">
        <w:t>,</w:t>
      </w:r>
      <w:r>
        <w:t xml:space="preserve"> </w:t>
      </w:r>
      <w:r w:rsidR="00520EDB">
        <w:t>eller</w:t>
      </w:r>
      <w:r w:rsidR="00452B76" w:rsidRPr="000B2D8F">
        <w:t xml:space="preserve"> det är fråga om ett projekt som är tillståndspliktigt </w:t>
      </w:r>
      <w:r>
        <w:t>enligt vattenlagen (</w:t>
      </w:r>
      <w:hyperlink r:id="rId11" w:history="1">
        <w:r>
          <w:rPr>
            <w:rStyle w:val="Hyperlinkki"/>
          </w:rPr>
          <w:t>587/2011</w:t>
        </w:r>
      </w:hyperlink>
      <w:r>
        <w:t>)</w:t>
      </w:r>
      <w:r w:rsidR="001F3D8B">
        <w:t>,</w:t>
      </w:r>
      <w:bookmarkEnd w:id="0"/>
    </w:p>
    <w:p w14:paraId="32B78240" w14:textId="56F59BA1" w:rsidR="00AC4B48" w:rsidRPr="00AC4B48" w:rsidRDefault="00AC4B48" w:rsidP="00AC4B48">
      <w:pPr>
        <w:keepNext/>
        <w:numPr>
          <w:ilvl w:val="0"/>
          <w:numId w:val="24"/>
        </w:numPr>
      </w:pPr>
      <w:r>
        <w:t>avledandet av avloppsvatten från distributionsstationen kan orsaka förorening av ett dike, en källa eller en i 1 kap. 3 § 1 mom. 6 punkten i vattenlagen avsedd rännil</w:t>
      </w:r>
      <w:r w:rsidR="001F3D8B">
        <w:t>,</w:t>
      </w:r>
    </w:p>
    <w:p w14:paraId="450C93A3" w14:textId="7FA27604" w:rsidR="00AC4B48" w:rsidRPr="00AC4B48" w:rsidRDefault="00AC4B48" w:rsidP="00AC4B48">
      <w:pPr>
        <w:numPr>
          <w:ilvl w:val="0"/>
          <w:numId w:val="24"/>
        </w:numPr>
      </w:pPr>
      <w:bookmarkStart w:id="1" w:name="_Hlk48209407"/>
      <w:r>
        <w:t xml:space="preserve">distributionsstationens verksamhet kan </w:t>
      </w:r>
      <w:r w:rsidR="00452B76">
        <w:t xml:space="preserve">utsätta </w:t>
      </w:r>
      <w:r w:rsidR="00452B76" w:rsidRPr="000B2D8F">
        <w:t xml:space="preserve">omgivningen för sådant </w:t>
      </w:r>
      <w:r>
        <w:t xml:space="preserve">oskäligt besvär </w:t>
      </w:r>
      <w:r w:rsidR="00452B76">
        <w:t>som avses i</w:t>
      </w:r>
      <w:r>
        <w:t xml:space="preserve"> </w:t>
      </w:r>
      <w:r w:rsidR="00552E32">
        <w:t xml:space="preserve">17 § 1 mom. i </w:t>
      </w:r>
      <w:r>
        <w:t>lag</w:t>
      </w:r>
      <w:r w:rsidR="00552E32">
        <w:t>en</w:t>
      </w:r>
      <w:r>
        <w:t xml:space="preserve"> angående vissa grannelagsförhållanden (</w:t>
      </w:r>
      <w:hyperlink r:id="rId12" w:history="1">
        <w:r>
          <w:rPr>
            <w:rStyle w:val="Hyperlinkki"/>
          </w:rPr>
          <w:t>26/1920</w:t>
        </w:r>
      </w:hyperlink>
      <w:bookmarkEnd w:id="1"/>
      <w:r>
        <w:t>)</w:t>
      </w:r>
      <w:r w:rsidR="001F3D8B">
        <w:t>,</w:t>
      </w:r>
    </w:p>
    <w:p w14:paraId="0E88AB82" w14:textId="68689E63" w:rsidR="00AC4B48" w:rsidRPr="00AC4B48" w:rsidRDefault="00AC4B48" w:rsidP="00AC4B48">
      <w:pPr>
        <w:numPr>
          <w:ilvl w:val="0"/>
          <w:numId w:val="24"/>
        </w:numPr>
      </w:pPr>
      <w:r>
        <w:tab/>
        <w:t xml:space="preserve">distributionsstationen </w:t>
      </w:r>
      <w:bookmarkStart w:id="2" w:name="_Hlk48209526"/>
      <w:r w:rsidR="00552E32">
        <w:t>är</w:t>
      </w:r>
      <w:r>
        <w:t xml:space="preserve"> en del av </w:t>
      </w:r>
      <w:r w:rsidR="00552E32">
        <w:t xml:space="preserve">verksamheten vid </w:t>
      </w:r>
      <w:r>
        <w:t>en direktivanläggning</w:t>
      </w:r>
      <w:bookmarkEnd w:id="2"/>
      <w:r>
        <w:t>.</w:t>
      </w:r>
    </w:p>
    <w:p w14:paraId="201D8FEA" w14:textId="2926C725" w:rsidR="00AC4B48" w:rsidRPr="00D830AB" w:rsidRDefault="00AC4B48" w:rsidP="008537A8">
      <w:pPr>
        <w:ind w:left="0"/>
        <w:rPr>
          <w:color w:val="FF0000"/>
          <w:lang w:val="sv-SE" w:eastAsia="fi-FI"/>
        </w:rPr>
      </w:pPr>
    </w:p>
    <w:p w14:paraId="71BFB312" w14:textId="77777777" w:rsidR="002D70CC" w:rsidRPr="008D663F" w:rsidRDefault="000D142B" w:rsidP="008537A8">
      <w:pPr>
        <w:ind w:left="0"/>
        <w:rPr>
          <w:color w:val="FF0000"/>
        </w:rPr>
      </w:pPr>
      <w:r>
        <w:rPr>
          <w:b/>
          <w:noProof/>
          <w:lang w:val="fi-FI" w:eastAsia="fi-FI"/>
        </w:rPr>
        <mc:AlternateContent>
          <mc:Choice Requires="wps">
            <w:drawing>
              <wp:anchor distT="0" distB="0" distL="114300" distR="114300" simplePos="0" relativeHeight="251657728" behindDoc="0" locked="0" layoutInCell="1" allowOverlap="1" wp14:anchorId="3DB97C55" wp14:editId="768D0148">
                <wp:simplePos x="0" y="0"/>
                <wp:positionH relativeFrom="margin">
                  <wp:align>right</wp:align>
                </wp:positionH>
                <wp:positionV relativeFrom="paragraph">
                  <wp:posOffset>84397</wp:posOffset>
                </wp:positionV>
                <wp:extent cx="5732145" cy="608273"/>
                <wp:effectExtent l="0" t="0" r="59055" b="5905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8273"/>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49619A5" w14:textId="33107D29" w:rsidR="008D34A0" w:rsidRPr="008D663F" w:rsidRDefault="008D34A0" w:rsidP="009230DA">
                            <w:pPr>
                              <w:ind w:left="0"/>
                            </w:pPr>
                            <w:r>
                              <w:rPr>
                                <w:b/>
                              </w:rPr>
                              <w:t xml:space="preserve">Om något av dessa krav uppfylls ska man ansöka om </w:t>
                            </w:r>
                            <w:r>
                              <w:rPr>
                                <w:b/>
                                <w:bCs/>
                              </w:rPr>
                              <w:t xml:space="preserve">miljötillstånd </w:t>
                            </w:r>
                            <w:r>
                              <w:t>(</w:t>
                            </w:r>
                            <w:hyperlink r:id="rId13" w:history="1">
                              <w:r w:rsidR="00B44EF1">
                                <w:rPr>
                                  <w:rStyle w:val="Hyperlinkki"/>
                                </w:rPr>
                                <w:t>ymparisto.fi/</w:t>
                              </w:r>
                              <w:proofErr w:type="spellStart"/>
                              <w:r w:rsidR="00B44EF1">
                                <w:rPr>
                                  <w:rStyle w:val="Hyperlinkki"/>
                                </w:rPr>
                                <w:t>sv</w:t>
                              </w:r>
                              <w:proofErr w:type="spellEnd"/>
                              <w:r w:rsidR="00B44EF1">
                                <w:rPr>
                                  <w:rStyle w:val="Hyperlinkki"/>
                                </w:rPr>
                                <w:t>/</w:t>
                              </w:r>
                              <w:proofErr w:type="spellStart"/>
                              <w:r w:rsidR="00B44EF1">
                                <w:rPr>
                                  <w:rStyle w:val="Hyperlinkki"/>
                                </w:rPr>
                                <w:t>tillstand</w:t>
                              </w:r>
                              <w:proofErr w:type="spellEnd"/>
                              <w:r w:rsidR="00B44EF1">
                                <w:rPr>
                                  <w:rStyle w:val="Hyperlinkki"/>
                                </w:rPr>
                                <w:t>-och-skyldigheter/</w:t>
                              </w:r>
                              <w:proofErr w:type="spellStart"/>
                              <w:r w:rsidR="00B44EF1">
                                <w:rPr>
                                  <w:rStyle w:val="Hyperlinkki"/>
                                </w:rPr>
                                <w:t>miljotillstand</w:t>
                              </w:r>
                              <w:proofErr w:type="spellEnd"/>
                            </w:hyperlink>
                            <w:r>
                              <w:t xml:space="preserve">). </w:t>
                            </w:r>
                          </w:p>
                          <w:p w14:paraId="6D62AC86" w14:textId="77777777" w:rsidR="008D34A0" w:rsidRPr="00D830AB" w:rsidRDefault="008D34A0" w:rsidP="009230DA">
                            <w:pPr>
                              <w:ind w:left="142"/>
                              <w:rPr>
                                <w:lang w:val="sv-SE"/>
                              </w:rPr>
                            </w:pP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B97C55" id="_x0000_t202" coordsize="21600,21600" o:spt="202" path="m,l,21600r21600,l21600,xe">
                <v:stroke joinstyle="miter"/>
                <v:path gradientshapeok="t" o:connecttype="rect"/>
              </v:shapetype>
              <v:shape id="Text Box 5" o:spid="_x0000_s1027" type="#_x0000_t202" style="position:absolute;margin-left:400.15pt;margin-top:6.65pt;width:451.35pt;height:47.9pt;z-index:251657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">
                <v:shadow on="t" offset="3pt"/>
                <v:textbox inset="5mm,2mm,5mm,3mm">
                  <w:txbxContent>
                    <w:p w14:paraId="649619A5" w14:textId="33107D29" w:rsidR="008D34A0" w:rsidRPr="008D663F" w:rsidRDefault="008D34A0" w:rsidP="009230DA">
                      <w:pPr>
                        <w:ind w:left="0"/>
                      </w:pPr>
                      <w:r>
                        <w:rPr>
                          <w:b/>
                        </w:rPr>
                        <w:t xml:space="preserve">Om något av dessa krav uppfylls ska man ansöka om </w:t>
                      </w:r>
                      <w:r>
                        <w:rPr>
                          <w:b/>
                          <w:bCs/>
                        </w:rPr>
                        <w:t xml:space="preserve">miljötillstånd </w:t>
                      </w:r>
                      <w:r>
                        <w:t>(</w:t>
                      </w:r>
                      <w:hyperlink r:id="rId14" w:history="1">
                        <w:r w:rsidR="00B44EF1">
                          <w:rPr>
                            <w:rStyle w:val="Hyperlinkki"/>
                          </w:rPr>
                          <w:t>ymparisto.fi/</w:t>
                        </w:r>
                        <w:proofErr w:type="spellStart"/>
                        <w:r w:rsidR="00B44EF1">
                          <w:rPr>
                            <w:rStyle w:val="Hyperlinkki"/>
                          </w:rPr>
                          <w:t>sv</w:t>
                        </w:r>
                        <w:proofErr w:type="spellEnd"/>
                        <w:r w:rsidR="00B44EF1">
                          <w:rPr>
                            <w:rStyle w:val="Hyperlinkki"/>
                          </w:rPr>
                          <w:t>/</w:t>
                        </w:r>
                        <w:proofErr w:type="spellStart"/>
                        <w:r w:rsidR="00B44EF1">
                          <w:rPr>
                            <w:rStyle w:val="Hyperlinkki"/>
                          </w:rPr>
                          <w:t>tillstand</w:t>
                        </w:r>
                        <w:proofErr w:type="spellEnd"/>
                        <w:r w:rsidR="00B44EF1">
                          <w:rPr>
                            <w:rStyle w:val="Hyperlinkki"/>
                          </w:rPr>
                          <w:t>-och-skyldigheter/</w:t>
                        </w:r>
                        <w:proofErr w:type="spellStart"/>
                        <w:r w:rsidR="00B44EF1">
                          <w:rPr>
                            <w:rStyle w:val="Hyperlinkki"/>
                          </w:rPr>
                          <w:t>miljotillstand</w:t>
                        </w:r>
                        <w:proofErr w:type="spellEnd"/>
                      </w:hyperlink>
                      <w:r>
                        <w:t xml:space="preserve">). </w:t>
                      </w:r>
                    </w:p>
                    <w:p w14:paraId="6D62AC86" w14:textId="77777777" w:rsidR="008D34A0" w:rsidRPr="00D830AB" w:rsidRDefault="008D34A0" w:rsidP="009230DA">
                      <w:pPr>
                        <w:ind w:left="142"/>
                        <w:rPr>
                          <w:lang w:val="sv-SE"/>
                        </w:rPr>
                      </w:pPr>
                    </w:p>
                  </w:txbxContent>
                </v:textbox>
                <w10:wrap anchorx="margin"/>
              </v:shape>
            </w:pict>
          </mc:Fallback>
        </mc:AlternateContent>
      </w:r>
    </w:p>
    <w:p w14:paraId="6245A210" w14:textId="77777777" w:rsidR="009230DA" w:rsidRPr="00D830AB" w:rsidRDefault="009230DA" w:rsidP="00680950">
      <w:pPr>
        <w:rPr>
          <w:b/>
          <w:lang w:val="sv-SE"/>
        </w:rPr>
      </w:pPr>
    </w:p>
    <w:p w14:paraId="246728A4" w14:textId="77777777" w:rsidR="009230DA" w:rsidRPr="00D830AB" w:rsidRDefault="009230DA" w:rsidP="00680950">
      <w:pPr>
        <w:rPr>
          <w:b/>
          <w:lang w:val="sv-SE"/>
        </w:rPr>
      </w:pPr>
    </w:p>
    <w:p w14:paraId="248ED37A" w14:textId="77777777" w:rsidR="009230DA" w:rsidRPr="00D830AB" w:rsidRDefault="009230DA" w:rsidP="00680950">
      <w:pPr>
        <w:rPr>
          <w:b/>
          <w:lang w:val="sv-SE"/>
        </w:rPr>
      </w:pPr>
    </w:p>
    <w:p w14:paraId="1653B621" w14:textId="77777777" w:rsidR="009230DA" w:rsidRPr="00D830AB" w:rsidRDefault="009230DA" w:rsidP="00680950">
      <w:pPr>
        <w:rPr>
          <w:b/>
          <w:lang w:val="sv-SE"/>
        </w:rPr>
      </w:pPr>
    </w:p>
    <w:p w14:paraId="247EDC6B" w14:textId="42E5209B" w:rsidR="009230DA" w:rsidRPr="00D830AB" w:rsidRDefault="009230DA" w:rsidP="00680950">
      <w:pPr>
        <w:rPr>
          <w:lang w:val="sv-SE"/>
        </w:rPr>
      </w:pPr>
    </w:p>
    <w:p w14:paraId="08D22EC9" w14:textId="7237950C" w:rsidR="00AC4B48" w:rsidRPr="0068269E" w:rsidRDefault="00AC4B48" w:rsidP="00AC4B48">
      <w:pPr>
        <w:ind w:left="0"/>
        <w:rPr>
          <w:b/>
        </w:rPr>
      </w:pPr>
      <w:r w:rsidRPr="0068269E">
        <w:rPr>
          <w:b/>
        </w:rPr>
        <w:t>Distributionsstationens plats</w:t>
      </w:r>
    </w:p>
    <w:p w14:paraId="0005A661" w14:textId="77777777" w:rsidR="00AC4B48" w:rsidRPr="0068269E" w:rsidRDefault="00AC4B48" w:rsidP="00A2042F">
      <w:pPr>
        <w:rPr>
          <w:lang w:val="sv-SE"/>
        </w:rPr>
      </w:pPr>
    </w:p>
    <w:p w14:paraId="330A6215" w14:textId="6EEB5784" w:rsidR="00AC4B48" w:rsidRPr="0068269E" w:rsidRDefault="00AC4B48" w:rsidP="00AC4B48">
      <w:r w:rsidRPr="0068269E">
        <w:t xml:space="preserve">I 11 och 12 § i miljöskyddslagen föreskrivs valet av plats för verksamhet som medför risk för </w:t>
      </w:r>
      <w:r w:rsidR="00552E32" w:rsidRPr="0068269E">
        <w:t>förorening av miljön</w:t>
      </w:r>
      <w:r w:rsidRPr="0068269E">
        <w:t xml:space="preserve"> samt </w:t>
      </w:r>
      <w:r w:rsidR="00552E32" w:rsidRPr="0068269E">
        <w:t xml:space="preserve">påverkan av </w:t>
      </w:r>
      <w:r w:rsidRPr="0068269E">
        <w:t>plan med rättsverkningar vid placering av tillstånds-, anmälnings- eller registreringspliktig verksamhet.</w:t>
      </w:r>
    </w:p>
    <w:p w14:paraId="3061987F" w14:textId="77777777" w:rsidR="00AC4B48" w:rsidRPr="0068269E" w:rsidRDefault="00AC4B48" w:rsidP="00AC4B48">
      <w:pPr>
        <w:rPr>
          <w:lang w:val="sv-SE"/>
        </w:rPr>
      </w:pPr>
    </w:p>
    <w:p w14:paraId="2B2403F3" w14:textId="29D8464B" w:rsidR="00AC4B48" w:rsidRPr="0068269E" w:rsidRDefault="00AC4B48" w:rsidP="00AC4B48">
      <w:r w:rsidRPr="0068269E">
        <w:t xml:space="preserve">Lämpligheten hos den befintliga distributionsstationens plats i förhållande till detaljplanen har redan undersökts i byggfasen. Därför behöver överensstämmelsen med detaljplanen inte granskas separat när verksamheten registreras i </w:t>
      </w:r>
      <w:r w:rsidR="00552E32" w:rsidRPr="0068269E">
        <w:t>datasystemet för miljövårdsinformation</w:t>
      </w:r>
      <w:r w:rsidRPr="0068269E">
        <w:t>. Om detaljplanen för den befintliga distributionsstationens plats ändras i ett senare skede ska miljövårdsmyndigheten granska den ändrade detaljplanens påverkan i samband med en väsentlig ändring av distributionsstationen.</w:t>
      </w:r>
    </w:p>
    <w:p w14:paraId="1FB84384" w14:textId="77777777" w:rsidR="00AC4B48" w:rsidRPr="0068269E" w:rsidRDefault="00AC4B48" w:rsidP="00AC4B48">
      <w:pPr>
        <w:rPr>
          <w:lang w:val="sv-SE"/>
        </w:rPr>
      </w:pPr>
    </w:p>
    <w:p w14:paraId="61883DAB" w14:textId="774202C4" w:rsidR="00AC4B48" w:rsidRPr="0068269E" w:rsidRDefault="00AC4B48" w:rsidP="00AC4B48">
      <w:r w:rsidRPr="0068269E">
        <w:t xml:space="preserve">Även lämpligheten hos </w:t>
      </w:r>
      <w:r w:rsidR="00552E32" w:rsidRPr="0068269E">
        <w:t xml:space="preserve">den nya </w:t>
      </w:r>
      <w:r w:rsidRPr="0068269E">
        <w:t>distributionsstationen</w:t>
      </w:r>
      <w:r w:rsidR="00552E32" w:rsidRPr="0068269E">
        <w:t>s plats</w:t>
      </w:r>
      <w:r w:rsidRPr="0068269E">
        <w:t xml:space="preserve"> i förhållande</w:t>
      </w:r>
      <w:r w:rsidR="00DA431F" w:rsidRPr="0068269E">
        <w:t xml:space="preserve"> till detaljplanen granskas i samband med bygglovet.</w:t>
      </w:r>
      <w:r w:rsidRPr="0068269E">
        <w:t xml:space="preserve"> Dessutom kontrollerar miljövårdsmyndigheten om verksamheten följer detaljplanen i samband med registrering i </w:t>
      </w:r>
      <w:r w:rsidR="00552E32" w:rsidRPr="0068269E">
        <w:t>datasystemet för miljövårdsinformation</w:t>
      </w:r>
      <w:r w:rsidRPr="0068269E">
        <w:t xml:space="preserve">. </w:t>
      </w:r>
    </w:p>
    <w:p w14:paraId="5A6785EF" w14:textId="77777777" w:rsidR="00AC4B48" w:rsidRPr="0068269E" w:rsidRDefault="00AC4B48" w:rsidP="00AC4B48">
      <w:pPr>
        <w:rPr>
          <w:lang w:val="sv-SE"/>
        </w:rPr>
      </w:pPr>
    </w:p>
    <w:p w14:paraId="7B02E84E" w14:textId="4256F17D" w:rsidR="00AC4B48" w:rsidRDefault="00AC4B48" w:rsidP="000019F0">
      <w:pPr>
        <w:keepNext/>
      </w:pPr>
      <w:r w:rsidRPr="0068269E">
        <w:t xml:space="preserve">Om placeringen av distributionsstationen på meddelad plats skulle strida mot detaljplanen bör miljövårdsmyndigheten informera verksamhetsutövaren om det före registreringen. Det ger verksamhetsutövaren möjlighet att kontrollera den inplanerade platsen för verksamheten och registreringsanmälan. Det är nämligen ett tungt och trögt förfarande för alla aktörer att åtgärda </w:t>
      </w:r>
      <w:r w:rsidRPr="0068269E">
        <w:lastRenderedPageBreak/>
        <w:t xml:space="preserve">vid efterhandskontrollen </w:t>
      </w:r>
      <w:r w:rsidR="0068269E" w:rsidRPr="0068269E">
        <w:t>efter registreringen om distributionsstationens plats strider mot detaljplanen</w:t>
      </w:r>
      <w:r w:rsidRPr="0068269E">
        <w:t>.</w:t>
      </w:r>
    </w:p>
    <w:p w14:paraId="2E0B9DE6" w14:textId="77777777" w:rsidR="00A2042F" w:rsidRPr="00D830AB" w:rsidRDefault="00A2042F" w:rsidP="00680950">
      <w:pPr>
        <w:rPr>
          <w:lang w:val="sv-SE"/>
        </w:rPr>
      </w:pPr>
    </w:p>
    <w:p w14:paraId="0EB55873" w14:textId="77777777" w:rsidR="00F37FF8" w:rsidRPr="008D663F" w:rsidRDefault="00F37FF8" w:rsidP="00E47B9D">
      <w:pPr>
        <w:pStyle w:val="Otsikko"/>
      </w:pPr>
      <w:r>
        <w:t>Så här görs anmälan angående registrering</w:t>
      </w:r>
    </w:p>
    <w:p w14:paraId="5E0EE9B9" w14:textId="77777777" w:rsidR="00140787" w:rsidRPr="00D830AB" w:rsidRDefault="00140787" w:rsidP="00680950">
      <w:pPr>
        <w:rPr>
          <w:lang w:val="sv-SE" w:eastAsia="fi-FI"/>
        </w:rPr>
      </w:pPr>
    </w:p>
    <w:p w14:paraId="7D295604" w14:textId="77777777" w:rsidR="00A40ADC" w:rsidRPr="00A40ADC" w:rsidRDefault="00A40ADC" w:rsidP="00A40ADC">
      <w:pPr>
        <w:rPr>
          <w:b/>
        </w:rPr>
      </w:pPr>
      <w:r>
        <w:rPr>
          <w:b/>
        </w:rPr>
        <w:t>Registreringsanmälan ska lämnas</w:t>
      </w:r>
    </w:p>
    <w:p w14:paraId="35D5C24D" w14:textId="54A37863" w:rsidR="00A40ADC" w:rsidRPr="00A40ADC" w:rsidRDefault="00A40ADC" w:rsidP="00A40ADC">
      <w:pPr>
        <w:numPr>
          <w:ilvl w:val="0"/>
          <w:numId w:val="43"/>
        </w:numPr>
      </w:pPr>
      <w:r>
        <w:t>om det är fråga om en ny distributionsstation</w:t>
      </w:r>
      <w:r w:rsidR="009A10DB">
        <w:t>,</w:t>
      </w:r>
    </w:p>
    <w:p w14:paraId="648BDEB5" w14:textId="1E4E6088" w:rsidR="00A40ADC" w:rsidRPr="00A40ADC" w:rsidRDefault="00A40ADC" w:rsidP="00A40ADC">
      <w:pPr>
        <w:numPr>
          <w:ilvl w:val="0"/>
          <w:numId w:val="43"/>
        </w:numPr>
      </w:pPr>
      <w:r>
        <w:t>om verksamheten på en befintlig distributionsstation ändras väsentligt (gäller både oregistrerad och redan registrerad station)</w:t>
      </w:r>
      <w:r w:rsidR="009A10DB">
        <w:t>,</w:t>
      </w:r>
    </w:p>
    <w:p w14:paraId="5122DF81" w14:textId="3FDA10D5" w:rsidR="002676AF" w:rsidRPr="0068269E" w:rsidRDefault="002676AF" w:rsidP="002676AF">
      <w:pPr>
        <w:numPr>
          <w:ilvl w:val="0"/>
          <w:numId w:val="43"/>
        </w:numPr>
      </w:pPr>
      <w:r w:rsidRPr="0068269E">
        <w:t>om distributionsstationen ingår i tillstånds- eller anmälningspliktig verksamhet och verksamheten ändras väsentligt</w:t>
      </w:r>
      <w:r w:rsidR="009A10DB">
        <w:t>,</w:t>
      </w:r>
    </w:p>
    <w:p w14:paraId="3D73BF65" w14:textId="19366FA6" w:rsidR="00AC4B48" w:rsidRPr="00AC4B48" w:rsidRDefault="00A40ADC" w:rsidP="00A40ADC">
      <w:pPr>
        <w:numPr>
          <w:ilvl w:val="0"/>
          <w:numId w:val="43"/>
        </w:numPr>
      </w:pPr>
      <w:r>
        <w:t>om miljötillståndet för en befintlig distributionsstation måste ändras</w:t>
      </w:r>
      <w:r w:rsidR="009A10DB">
        <w:t>,</w:t>
      </w:r>
    </w:p>
    <w:p w14:paraId="43E53BE0" w14:textId="00F1E701" w:rsidR="00BF41D6" w:rsidRDefault="00556160" w:rsidP="00556160">
      <w:pPr>
        <w:numPr>
          <w:ilvl w:val="0"/>
          <w:numId w:val="43"/>
        </w:numPr>
      </w:pPr>
      <w:r>
        <w:t>om uppgifterna om en registrerad station ändras, eller</w:t>
      </w:r>
    </w:p>
    <w:p w14:paraId="4C36D318" w14:textId="77777777" w:rsidR="00556160" w:rsidRPr="00482DDA" w:rsidRDefault="00BF41D6" w:rsidP="00556160">
      <w:pPr>
        <w:numPr>
          <w:ilvl w:val="0"/>
          <w:numId w:val="43"/>
        </w:numPr>
      </w:pPr>
      <w:r>
        <w:t>om en befintlig distributionsstation registreras av någon annan orsak.</w:t>
      </w:r>
    </w:p>
    <w:p w14:paraId="6E4D2DF0" w14:textId="77777777" w:rsidR="00A40ADC" w:rsidRPr="00D830AB" w:rsidRDefault="00A40ADC" w:rsidP="00680950">
      <w:pPr>
        <w:rPr>
          <w:lang w:val="sv-SE"/>
        </w:rPr>
      </w:pPr>
    </w:p>
    <w:p w14:paraId="21E83172" w14:textId="7F0A4FCB" w:rsidR="006C56BF" w:rsidRPr="0099066C" w:rsidRDefault="006C56BF" w:rsidP="00680950">
      <w:r>
        <w:t>Om innehållet i registreringsanmälan stadgas i detalj i 3 § i förordningen om distributionsstationer. För anmälan används den statliga miljöförvaltningens formulär 6034 som finns på miljöförvaltningens webbplats (</w:t>
      </w:r>
      <w:hyperlink r:id="rId15" w:history="1">
        <w:r w:rsidR="00B44EF1">
          <w:rPr>
            <w:rStyle w:val="Hyperlinkki"/>
          </w:rPr>
          <w:t>ymparisto.fi/sv/tillstand-och-skyldigheter/registrering-enligt-msl/distributionsstationer-flytande-branslen</w:t>
        </w:r>
      </w:hyperlink>
      <w:r>
        <w:t xml:space="preserve">). </w:t>
      </w:r>
    </w:p>
    <w:p w14:paraId="63BDB38F" w14:textId="77777777" w:rsidR="006C56BF" w:rsidRPr="00D830AB" w:rsidRDefault="006C56BF" w:rsidP="00680950">
      <w:pPr>
        <w:rPr>
          <w:lang w:val="sv-SE"/>
        </w:rPr>
      </w:pPr>
    </w:p>
    <w:p w14:paraId="7F9E6A49" w14:textId="77777777" w:rsidR="002A3752" w:rsidRDefault="00820D4D" w:rsidP="00820D4D">
      <w:r>
        <w:rPr>
          <w:b/>
        </w:rPr>
        <w:t>Anmälan skickas till den kommunala miljövårdsmyndigheten.</w:t>
      </w:r>
      <w:r>
        <w:t xml:space="preserve"> Till anmälan bifogas de bilagor som krävs i formulärets punkt Övriga uppgifter. </w:t>
      </w:r>
    </w:p>
    <w:p w14:paraId="7B605D97" w14:textId="77777777" w:rsidR="002A3752" w:rsidRPr="00D830AB" w:rsidRDefault="002A3752" w:rsidP="00820D4D">
      <w:pPr>
        <w:rPr>
          <w:lang w:val="sv-SE"/>
        </w:rPr>
      </w:pPr>
    </w:p>
    <w:p w14:paraId="3AF3596D" w14:textId="77777777" w:rsidR="00820D4D" w:rsidRPr="002A3752" w:rsidRDefault="00820D4D" w:rsidP="00A2042F">
      <w:pPr>
        <w:keepNext/>
      </w:pPr>
      <w:r>
        <w:t>Det ska framgå ur anmälan vilket datamaterial och vilken beräknings-, forsknings- eller bedömningsmetod som har använts som underlag för de angivna uppgifterna. Myndigheten kan vid behov be verksamhetsutövaren ge ytterligare information. Myndigheten meddelar också om det behövs ett miljötillstånd för distributionsstationen. Myndigheten ska då ange grunden för detta.</w:t>
      </w:r>
    </w:p>
    <w:p w14:paraId="24BA6FE9" w14:textId="77777777" w:rsidR="006C56BF" w:rsidRPr="00D830AB" w:rsidRDefault="006C56BF" w:rsidP="00680950">
      <w:pPr>
        <w:rPr>
          <w:lang w:val="sv-SE"/>
        </w:rPr>
      </w:pPr>
    </w:p>
    <w:p w14:paraId="1F63F1CC" w14:textId="7DCB571E" w:rsidR="002A3752" w:rsidRPr="008D663F" w:rsidRDefault="002A3752" w:rsidP="00680950">
      <w:r>
        <w:t>Den kommunala miljövårdsmyndigheten registrerar distributionsstationen i datasystemet. Myndigheten säkerställer genom efterkontroll att distributionsstationen följer föreskrifterna i förordningen om distributionsstationer.</w:t>
      </w:r>
    </w:p>
    <w:p w14:paraId="583FE2C5" w14:textId="77777777" w:rsidR="006C56BF" w:rsidRPr="00D830AB" w:rsidRDefault="006C56BF" w:rsidP="00680950">
      <w:pPr>
        <w:rPr>
          <w:lang w:val="sv-SE"/>
        </w:rPr>
      </w:pPr>
    </w:p>
    <w:p w14:paraId="25EB7A3B" w14:textId="1075C156" w:rsidR="006C56BF" w:rsidRPr="008D663F" w:rsidRDefault="006C56BF" w:rsidP="005D2B86">
      <w:pPr>
        <w:pStyle w:val="Otsikko"/>
      </w:pPr>
      <w:bookmarkStart w:id="3" w:name="_Toc82938077"/>
      <w:bookmarkStart w:id="4" w:name="_Toc240433519"/>
      <w:r w:rsidRPr="0068269E">
        <w:t>Hur bär man sig åt om distributionsstationen har ett gällande</w:t>
      </w:r>
      <w:bookmarkEnd w:id="3"/>
      <w:bookmarkEnd w:id="4"/>
      <w:r w:rsidRPr="0068269E">
        <w:t xml:space="preserve"> miljötillstånd eller anmälningsbeslut?</w:t>
      </w:r>
    </w:p>
    <w:p w14:paraId="55BCFB08" w14:textId="77777777" w:rsidR="006C56BF" w:rsidRPr="00D830AB" w:rsidRDefault="006C56BF" w:rsidP="00680950">
      <w:pPr>
        <w:rPr>
          <w:lang w:val="sv-SE"/>
        </w:rPr>
      </w:pPr>
    </w:p>
    <w:p w14:paraId="4DF73454" w14:textId="510713F5" w:rsidR="0013618B" w:rsidRPr="0068269E" w:rsidRDefault="0013618B" w:rsidP="0013618B">
      <w:r>
        <w:t xml:space="preserve">En distributionsstation som har ett giltigt miljötillstånd ska registreras när miljötillståndet upphör att gälla. I regel upphör tillståndet att gälla när en statsrådsförordning som gäller </w:t>
      </w:r>
      <w:r w:rsidRPr="0068269E">
        <w:t>verksamheten blir tillämplig. I förordningen föreskrivs tillämpade övergångsperioder för vissa befintliga distributionsstationer.</w:t>
      </w:r>
    </w:p>
    <w:p w14:paraId="1F9F4CDD" w14:textId="77777777" w:rsidR="0013618B" w:rsidRPr="0068269E" w:rsidRDefault="0013618B" w:rsidP="00315428">
      <w:pPr>
        <w:rPr>
          <w:lang w:val="sv-SE"/>
        </w:rPr>
      </w:pPr>
    </w:p>
    <w:p w14:paraId="1DA70FAB" w14:textId="06DE7671" w:rsidR="00694948" w:rsidRPr="0068269E" w:rsidRDefault="00694948" w:rsidP="00694948">
      <w:r w:rsidRPr="0068269E">
        <w:t xml:space="preserve">I övergångsbestämmelsen för förordningen (19 § 3–5 mom.) anges separat tidpunkt för tillämpning av förordningen för de befintliga distributionsstationer som blir tillämpliga i och med den nya förordningen. Dessa innefattar distributionsstationer för </w:t>
      </w:r>
      <w:r w:rsidR="0068269E" w:rsidRPr="0068269E">
        <w:t>luft- och spårtrafiken och bil- och arbetsmaskindepåer liksom minst 12 månader verksamma distributionsstationer för distribution av bränsle till arbetsplatser.</w:t>
      </w:r>
      <w:r w:rsidRPr="0068269E">
        <w:t xml:space="preserve"> I samband med detta är befintliga stationer sådana </w:t>
      </w:r>
      <w:r w:rsidRPr="0068269E">
        <w:lastRenderedPageBreak/>
        <w:t xml:space="preserve">vars verksamhet har </w:t>
      </w:r>
      <w:r w:rsidR="0068269E" w:rsidRPr="0068269E">
        <w:t>inletts</w:t>
      </w:r>
      <w:r w:rsidRPr="0068269E">
        <w:t xml:space="preserve"> eller den miljötillståndsansökan eller anmälan som avses i kapitel 10 a i miljöskyddslagen har </w:t>
      </w:r>
      <w:r w:rsidR="0068269E" w:rsidRPr="0068269E">
        <w:t>kungjorts</w:t>
      </w:r>
      <w:r w:rsidRPr="0068269E">
        <w:t xml:space="preserve"> innan förordningen träder i kraft</w:t>
      </w:r>
      <w:r w:rsidR="00417B68" w:rsidRPr="0068269E">
        <w:t xml:space="preserve"> (18</w:t>
      </w:r>
      <w:r w:rsidR="00896094" w:rsidRPr="0068269E">
        <w:t xml:space="preserve"> maj </w:t>
      </w:r>
      <w:r w:rsidR="00417B68" w:rsidRPr="0068269E">
        <w:t>2020)</w:t>
      </w:r>
      <w:r w:rsidRPr="0068269E">
        <w:t>.</w:t>
      </w:r>
    </w:p>
    <w:p w14:paraId="2D10C866" w14:textId="77777777" w:rsidR="00694948" w:rsidRPr="0068269E" w:rsidRDefault="00694948" w:rsidP="00694948">
      <w:pPr>
        <w:rPr>
          <w:lang w:val="sv-SE"/>
        </w:rPr>
      </w:pPr>
    </w:p>
    <w:p w14:paraId="77E4AA26" w14:textId="26E55705" w:rsidR="00694948" w:rsidRPr="0068269E" w:rsidRDefault="00694948" w:rsidP="00694948">
      <w:pPr>
        <w:rPr>
          <w:b/>
          <w:bCs/>
        </w:rPr>
      </w:pPr>
      <w:r w:rsidRPr="0068269E">
        <w:t xml:space="preserve">Förordningen tillämpas för ovannämnda distributionsstationer när distributionsstationens verksamhet eller den miljötillståndspliktiga verksamhet som distributionsstationen </w:t>
      </w:r>
      <w:r w:rsidR="0068269E" w:rsidRPr="0068269E">
        <w:t>är en del av</w:t>
      </w:r>
      <w:r w:rsidRPr="0068269E">
        <w:t xml:space="preserve"> ändras väsentligt och kräver en ansökan om miljötillstånd i enlighet med miljöskyddslagen 29 § eller om ändringar behöver göras i miljötillståndet i enlighet med 89 §. Tillämpningen av förordningen omfattar även distributionsstationer med anmälningspliktig verksamhet (MSL kapitel 10 a) vid en väsentlig ändring av verksamheten som avses i 115 a § eller om anmälningsbeslutet behöver ändras i enlighet med 89 §. </w:t>
      </w:r>
    </w:p>
    <w:p w14:paraId="1A605D62" w14:textId="77777777" w:rsidR="00694948" w:rsidRPr="00D830AB" w:rsidRDefault="00694948" w:rsidP="00694948">
      <w:pPr>
        <w:rPr>
          <w:b/>
          <w:bCs/>
          <w:highlight w:val="yellow"/>
          <w:lang w:val="sv-SE"/>
        </w:rPr>
      </w:pPr>
    </w:p>
    <w:p w14:paraId="7DEB2987" w14:textId="2724FBBA" w:rsidR="00694948" w:rsidRPr="001872D4" w:rsidRDefault="00694948" w:rsidP="00694948">
      <w:pPr>
        <w:rPr>
          <w:bCs/>
          <w:strike/>
        </w:rPr>
      </w:pPr>
      <w:r w:rsidRPr="001872D4">
        <w:rPr>
          <w:b/>
          <w:bCs/>
        </w:rPr>
        <w:t>Vid verksamhet på distributionsstationer som nämns i föregående avsnitt ska förordningen för distributionsstationer dock följas senast 1 augusti 2023</w:t>
      </w:r>
      <w:r w:rsidRPr="001872D4">
        <w:rPr>
          <w:bCs/>
        </w:rPr>
        <w:t xml:space="preserve"> såvida särskilda tekniska krav enligt 19 § 5 mom. inte är tillämpliga. </w:t>
      </w:r>
      <w:r w:rsidR="003908F1" w:rsidRPr="001872D4">
        <w:rPr>
          <w:bCs/>
        </w:rPr>
        <w:t>I denna</w:t>
      </w:r>
      <w:r w:rsidRPr="001872D4">
        <w:rPr>
          <w:bCs/>
        </w:rPr>
        <w:t xml:space="preserve"> bestämmelse </w:t>
      </w:r>
      <w:r w:rsidR="003908F1" w:rsidRPr="001872D4">
        <w:rPr>
          <w:bCs/>
        </w:rPr>
        <w:t>an</w:t>
      </w:r>
      <w:r w:rsidRPr="001872D4">
        <w:rPr>
          <w:bCs/>
        </w:rPr>
        <w:t xml:space="preserve">ges en övergångsperiod för krav i enlighet med 4 §, 5 § 3 mom. och 6 § och 2 och 3 mom. tills distributionsstationens verksamhet ändras väsentligt så att det är fråga om en </w:t>
      </w:r>
      <w:r w:rsidR="00A60BC6" w:rsidRPr="001872D4">
        <w:rPr>
          <w:bCs/>
        </w:rPr>
        <w:t>sådan betydande</w:t>
      </w:r>
      <w:r w:rsidRPr="001872D4">
        <w:rPr>
          <w:bCs/>
        </w:rPr>
        <w:t xml:space="preserve"> teknisk förbättring där stationens tekniska system, cisterner och rörsystem förnyas. Distributionsstationen</w:t>
      </w:r>
      <w:r w:rsidRPr="001872D4">
        <w:rPr>
          <w:b/>
          <w:bCs/>
        </w:rPr>
        <w:t xml:space="preserve"> måste registreras senast </w:t>
      </w:r>
      <w:r w:rsidRPr="001872D4">
        <w:rPr>
          <w:bCs/>
        </w:rPr>
        <w:t xml:space="preserve">i samband med en </w:t>
      </w:r>
      <w:r w:rsidR="00A60BC6" w:rsidRPr="001872D4">
        <w:rPr>
          <w:bCs/>
        </w:rPr>
        <w:t xml:space="preserve">betydande </w:t>
      </w:r>
      <w:r w:rsidRPr="001872D4">
        <w:rPr>
          <w:bCs/>
        </w:rPr>
        <w:t xml:space="preserve">teknisk förbättring. </w:t>
      </w:r>
    </w:p>
    <w:p w14:paraId="41A51156" w14:textId="77777777" w:rsidR="00694948" w:rsidRPr="001872D4" w:rsidRDefault="00694948" w:rsidP="00694948">
      <w:pPr>
        <w:rPr>
          <w:b/>
          <w:bCs/>
          <w:lang w:val="sv-SE"/>
        </w:rPr>
      </w:pPr>
    </w:p>
    <w:p w14:paraId="3664A918" w14:textId="3527E5EC" w:rsidR="0013618B" w:rsidRDefault="00694948" w:rsidP="00694948">
      <w:pPr>
        <w:rPr>
          <w:bCs/>
        </w:rPr>
      </w:pPr>
      <w:r w:rsidRPr="001872D4">
        <w:rPr>
          <w:bCs/>
        </w:rPr>
        <w:t>Motsvarande övergångsperiod för vissa tekniska krav föreskrivs även för befintliga distributionsstationer som uppfyller kraven i den tidigare och upphävda JANO-förordningen (444/2010</w:t>
      </w:r>
      <w:r w:rsidR="00417B68" w:rsidRPr="001872D4">
        <w:rPr>
          <w:bCs/>
        </w:rPr>
        <w:t xml:space="preserve">, </w:t>
      </w:r>
      <w:r w:rsidRPr="001872D4">
        <w:rPr>
          <w:bCs/>
        </w:rPr>
        <w:t>19 § 6 mom.). Övergångsperioden i enlighet med kravet i 7 § 3 mom. i förordningen upphör</w:t>
      </w:r>
      <w:r w:rsidR="00B44EF1">
        <w:rPr>
          <w:bCs/>
        </w:rPr>
        <w:t>de</w:t>
      </w:r>
      <w:r w:rsidRPr="001872D4">
        <w:rPr>
          <w:bCs/>
        </w:rPr>
        <w:t xml:space="preserve"> för dessa distributionsstationer 1 augusti 2023.</w:t>
      </w:r>
    </w:p>
    <w:p w14:paraId="19CAD315" w14:textId="77777777" w:rsidR="00694948" w:rsidRPr="00D830AB" w:rsidRDefault="00694948" w:rsidP="00694948">
      <w:pPr>
        <w:rPr>
          <w:b/>
          <w:bCs/>
          <w:lang w:val="sv-SE"/>
        </w:rPr>
      </w:pPr>
    </w:p>
    <w:p w14:paraId="4EB7BEAE" w14:textId="17959033" w:rsidR="0013618B" w:rsidRPr="00C85847" w:rsidRDefault="0013618B" w:rsidP="0013618B">
      <w:r>
        <w:t xml:space="preserve">När ett miljötillstånd upphör att gälla ska den kommunala miljövårdsmyndigheten registrera verksamheten på tjänstens vägnar, om den har tillgång till tillräcklig information om verksamheten och om villkoren för registrering uppfylls (se </w:t>
      </w:r>
      <w:r w:rsidRPr="00520EDB">
        <w:rPr>
          <w:i/>
        </w:rPr>
        <w:t>När kan man inte registrera en distributionsstation?</w:t>
      </w:r>
      <w:r>
        <w:t>). Tillståndsbeslutets uppgifter eller andra uppgifter om den registreringspliktiga verksamheten kan dock vara föråldrade eller i övrigt bristfälliga, och då kan myndigheten vid behov be om preciseringar t.ex. med en registreringsanmälan. Verksamhetsutövaren underrättas om registreringen.</w:t>
      </w:r>
    </w:p>
    <w:p w14:paraId="7A1B058E" w14:textId="77777777" w:rsidR="006C56BF" w:rsidRPr="00D830AB" w:rsidRDefault="006C56BF" w:rsidP="00680950">
      <w:pPr>
        <w:rPr>
          <w:lang w:val="sv-SE"/>
        </w:rPr>
      </w:pPr>
    </w:p>
    <w:p w14:paraId="79B10B73" w14:textId="77777777" w:rsidR="006C56BF" w:rsidRPr="008D663F" w:rsidRDefault="006C56BF" w:rsidP="00A84CC7">
      <w:pPr>
        <w:pStyle w:val="Otsikko"/>
        <w:keepNext/>
      </w:pPr>
      <w:bookmarkStart w:id="5" w:name="_Toc82938082"/>
      <w:bookmarkStart w:id="6" w:name="_Toc240433523"/>
      <w:r>
        <w:t>Handläggningsavgift</w:t>
      </w:r>
      <w:bookmarkEnd w:id="5"/>
      <w:bookmarkEnd w:id="6"/>
    </w:p>
    <w:p w14:paraId="18112627" w14:textId="77777777" w:rsidR="006C56BF" w:rsidRPr="00D830AB" w:rsidRDefault="006C56BF" w:rsidP="00A84CC7">
      <w:pPr>
        <w:keepNext/>
        <w:rPr>
          <w:lang w:val="sv-SE"/>
        </w:rPr>
      </w:pPr>
    </w:p>
    <w:p w14:paraId="64F164E2" w14:textId="77777777" w:rsidR="006C56BF" w:rsidRPr="008D663F" w:rsidRDefault="00115460" w:rsidP="00A84CC7">
      <w:pPr>
        <w:keepNext/>
      </w:pPr>
      <w:r>
        <w:t>För handläggning av registreringsanmälan hos den kommunala miljövårdsmyndigheten tas det ut en avgift enligt grunder som bestäms i en av kommunen godkänd taxa.</w:t>
      </w:r>
    </w:p>
    <w:p w14:paraId="178720BD" w14:textId="77777777" w:rsidR="00E26AA8" w:rsidRDefault="00E26AA8" w:rsidP="005D2B86">
      <w:pPr>
        <w:pStyle w:val="Otsikko1"/>
      </w:pPr>
      <w:bookmarkStart w:id="7" w:name="_Toc240433524"/>
    </w:p>
    <w:p w14:paraId="2F49F3B6" w14:textId="77777777" w:rsidR="00E26AA8" w:rsidRPr="00D830AB" w:rsidRDefault="00E26AA8" w:rsidP="00E26AA8">
      <w:pPr>
        <w:rPr>
          <w:lang w:val="sv-SE"/>
        </w:rPr>
      </w:pPr>
    </w:p>
    <w:p w14:paraId="712F3532" w14:textId="77777777" w:rsidR="00E26AA8" w:rsidRPr="00D830AB" w:rsidRDefault="00E26AA8" w:rsidP="00E26AA8">
      <w:pPr>
        <w:rPr>
          <w:lang w:val="sv-SE"/>
        </w:rPr>
      </w:pPr>
    </w:p>
    <w:p w14:paraId="3BA6B69C" w14:textId="77777777" w:rsidR="00E26AA8" w:rsidRPr="00D830AB" w:rsidRDefault="00E26AA8" w:rsidP="00E26AA8">
      <w:pPr>
        <w:rPr>
          <w:lang w:val="sv-SE"/>
        </w:rPr>
      </w:pPr>
    </w:p>
    <w:p w14:paraId="0928EDCC" w14:textId="77777777" w:rsidR="00E26AA8" w:rsidRPr="00D830AB" w:rsidRDefault="00E26AA8" w:rsidP="00E26AA8">
      <w:pPr>
        <w:rPr>
          <w:lang w:val="sv-SE"/>
        </w:rPr>
      </w:pPr>
    </w:p>
    <w:p w14:paraId="1F4EA806" w14:textId="77777777" w:rsidR="00E26AA8" w:rsidRPr="00D830AB" w:rsidRDefault="00E26AA8" w:rsidP="00E26AA8">
      <w:pPr>
        <w:rPr>
          <w:lang w:val="sv-SE"/>
        </w:rPr>
      </w:pPr>
    </w:p>
    <w:p w14:paraId="73686943" w14:textId="77777777" w:rsidR="00E26AA8" w:rsidRPr="00D830AB" w:rsidRDefault="00E26AA8" w:rsidP="00E26AA8">
      <w:pPr>
        <w:rPr>
          <w:lang w:val="sv-SE"/>
        </w:rPr>
      </w:pPr>
    </w:p>
    <w:p w14:paraId="66F77F31" w14:textId="77777777" w:rsidR="00E26AA8" w:rsidRPr="00D830AB" w:rsidRDefault="00E26AA8" w:rsidP="00E26AA8">
      <w:pPr>
        <w:rPr>
          <w:lang w:val="sv-SE"/>
        </w:rPr>
      </w:pPr>
    </w:p>
    <w:p w14:paraId="437AC1E1" w14:textId="77777777" w:rsidR="00E26AA8" w:rsidRPr="00D830AB" w:rsidRDefault="00E26AA8" w:rsidP="00E26AA8">
      <w:pPr>
        <w:rPr>
          <w:lang w:val="sv-SE"/>
        </w:rPr>
      </w:pPr>
    </w:p>
    <w:p w14:paraId="7EABDE5C" w14:textId="6D725510" w:rsidR="00E26AA8" w:rsidRDefault="00E26AA8" w:rsidP="00E26AA8">
      <w:pPr>
        <w:pStyle w:val="Otsikko1"/>
        <w:tabs>
          <w:tab w:val="left" w:pos="7763"/>
        </w:tabs>
      </w:pPr>
      <w:r>
        <w:tab/>
      </w:r>
    </w:p>
    <w:p w14:paraId="1BB80D38" w14:textId="576CA968" w:rsidR="006C56BF" w:rsidRPr="008D663F" w:rsidRDefault="00544C1D" w:rsidP="005D2B86">
      <w:pPr>
        <w:pStyle w:val="Otsikko1"/>
      </w:pPr>
      <w:r>
        <w:br w:type="page"/>
      </w:r>
      <w:r>
        <w:lastRenderedPageBreak/>
        <w:t>FYLLA I FORMULÄRET</w:t>
      </w:r>
      <w:bookmarkEnd w:id="7"/>
    </w:p>
    <w:p w14:paraId="7EDFCC05" w14:textId="77777777" w:rsidR="006C56BF" w:rsidRPr="00D830AB" w:rsidRDefault="006C56BF" w:rsidP="00680950">
      <w:pPr>
        <w:rPr>
          <w:lang w:val="sv-SE"/>
        </w:rPr>
      </w:pPr>
    </w:p>
    <w:p w14:paraId="6AA2E23C" w14:textId="5DA2405C" w:rsidR="006C56BF" w:rsidRPr="008D663F" w:rsidRDefault="003E186C" w:rsidP="00680950">
      <w:r>
        <w:t xml:space="preserve">Formuläret 6034 för anmälan för registrering av distributionsstationer finns tillgängligt i Word-format (se </w:t>
      </w:r>
      <w:hyperlink r:id="rId16" w:history="1">
        <w:r w:rsidR="00B44EF1">
          <w:rPr>
            <w:rStyle w:val="Hyperlinkki"/>
          </w:rPr>
          <w:t>ymparisto.fi/sv/tillstand-och-skyldigheter/registrering-enligt-msl/distributionsstationer-flytande-branslen</w:t>
        </w:r>
      </w:hyperlink>
      <w:r>
        <w:t xml:space="preserve">). Texten skrivs in i de grå fälten i formuläret. </w:t>
      </w:r>
    </w:p>
    <w:p w14:paraId="05CE12E8" w14:textId="77777777" w:rsidR="00DF3C50" w:rsidRPr="00D830AB" w:rsidRDefault="00DF3C50" w:rsidP="00680950">
      <w:pPr>
        <w:rPr>
          <w:lang w:val="sv-SE"/>
        </w:rPr>
      </w:pPr>
    </w:p>
    <w:p w14:paraId="4DB81277" w14:textId="77777777" w:rsidR="00075ABE" w:rsidRPr="00075ABE" w:rsidRDefault="007B7C00" w:rsidP="00680950">
      <w:r>
        <w:t xml:space="preserve">Om man vill precisera uppgifterna i formuläret eller ge andra uppgifter än de som krävs i formuläret kan man skriva in dessa under Tilläggsuppgifter. </w:t>
      </w:r>
    </w:p>
    <w:p w14:paraId="29A9444F" w14:textId="77777777" w:rsidR="00075ABE" w:rsidRPr="00D830AB" w:rsidRDefault="00075ABE" w:rsidP="00AC5921">
      <w:pPr>
        <w:ind w:left="0"/>
        <w:rPr>
          <w:lang w:val="sv-SE"/>
        </w:rPr>
      </w:pPr>
    </w:p>
    <w:p w14:paraId="5DAE65CF" w14:textId="77777777" w:rsidR="00816315" w:rsidRDefault="006F6542" w:rsidP="00A64CF0">
      <w:pPr>
        <w:ind w:left="1134" w:right="567"/>
        <w:rPr>
          <w:sz w:val="20"/>
          <w:szCs w:val="20"/>
        </w:rPr>
      </w:pPr>
      <w:r>
        <w:rPr>
          <w:sz w:val="20"/>
          <w:szCs w:val="20"/>
        </w:rPr>
        <w:t>Exempel: Om någon av åtgärderna som nämns i formuläret ännu är i planeringsskedet när ansökan lämnas in kan man under Tilläggsuppgifter ange uppgifterna om planen och hur den kommer att genomföras.</w:t>
      </w:r>
    </w:p>
    <w:p w14:paraId="0684B19C" w14:textId="77777777" w:rsidR="00A64CF0" w:rsidRPr="00D830AB" w:rsidRDefault="00A64CF0" w:rsidP="00075ABE">
      <w:pPr>
        <w:ind w:left="1134" w:right="1134"/>
        <w:rPr>
          <w:lang w:val="sv-SE"/>
        </w:rPr>
      </w:pPr>
    </w:p>
    <w:p w14:paraId="2B9E675E" w14:textId="77777777" w:rsidR="00680950" w:rsidRPr="00D830AB" w:rsidRDefault="00680950" w:rsidP="00680950">
      <w:pPr>
        <w:rPr>
          <w:color w:val="FF0000"/>
          <w:lang w:val="sv-SE"/>
        </w:rPr>
      </w:pPr>
    </w:p>
    <w:p w14:paraId="76F055BD" w14:textId="77777777" w:rsidR="00656CA2" w:rsidRPr="008D663F" w:rsidRDefault="00D42979" w:rsidP="00656CA2">
      <w:pPr>
        <w:ind w:left="0"/>
        <w:rPr>
          <w:b/>
          <w:sz w:val="28"/>
          <w:szCs w:val="28"/>
        </w:rPr>
      </w:pPr>
      <w:r>
        <w:rPr>
          <w:b/>
          <w:sz w:val="28"/>
          <w:szCs w:val="28"/>
        </w:rPr>
        <w:t>Distributionsstation som registreringsansökan gäller</w:t>
      </w:r>
    </w:p>
    <w:p w14:paraId="7D1636A2" w14:textId="77777777" w:rsidR="00656CA2" w:rsidRPr="00D830AB" w:rsidRDefault="00656CA2" w:rsidP="00656CA2">
      <w:pPr>
        <w:rPr>
          <w:lang w:val="sv-SE"/>
        </w:rPr>
      </w:pPr>
    </w:p>
    <w:p w14:paraId="583AD22C" w14:textId="77777777" w:rsidR="00656CA2" w:rsidRPr="000474F1" w:rsidRDefault="00F83431" w:rsidP="00656CA2">
      <w:r>
        <w:t xml:space="preserve">Här anges grunden för registreringen av distributionsstationen, alltså om det är fråga om: </w:t>
      </w:r>
    </w:p>
    <w:p w14:paraId="639DBC6C" w14:textId="077DA1C9" w:rsidR="00656CA2" w:rsidRPr="0099066C" w:rsidRDefault="00656CA2" w:rsidP="00656CA2">
      <w:pPr>
        <w:numPr>
          <w:ilvl w:val="0"/>
          <w:numId w:val="4"/>
        </w:numPr>
      </w:pPr>
      <w:r>
        <w:rPr>
          <w:b/>
          <w:bCs/>
        </w:rPr>
        <w:t>ny distributionsstation</w:t>
      </w:r>
      <w:r>
        <w:t xml:space="preserve"> – här anges planerad tidpunkt för inledande av verksamheten</w:t>
      </w:r>
    </w:p>
    <w:p w14:paraId="35525E4A" w14:textId="56D75CFE" w:rsidR="00656CA2" w:rsidRPr="001872D4" w:rsidRDefault="00656CA2" w:rsidP="00656CA2">
      <w:pPr>
        <w:numPr>
          <w:ilvl w:val="0"/>
          <w:numId w:val="4"/>
        </w:numPr>
      </w:pPr>
      <w:r>
        <w:rPr>
          <w:b/>
          <w:bCs/>
        </w:rPr>
        <w:t xml:space="preserve">väsentlig ändring </w:t>
      </w:r>
      <w:r>
        <w:t xml:space="preserve">av verksamheten vid en befintlig distributionsstation – här anges (i enlighet med 29 § i MSL) vad ändringen gäller och när den är avsedd att genomföras. Väsentliga ändringar är t.ex. ändringar i rörsystem, cisterner, skyddsanordningar och </w:t>
      </w:r>
      <w:r w:rsidRPr="001872D4">
        <w:t>avloppssystem.</w:t>
      </w:r>
    </w:p>
    <w:p w14:paraId="5F9CADB2" w14:textId="765A65DD" w:rsidR="00431A8B" w:rsidRPr="001872D4" w:rsidRDefault="00431A8B" w:rsidP="00431A8B">
      <w:pPr>
        <w:numPr>
          <w:ilvl w:val="1"/>
          <w:numId w:val="4"/>
        </w:numPr>
      </w:pPr>
      <w:r w:rsidRPr="001872D4">
        <w:t>med väsentliga ändringar av en befintlig distributionsstation avses även en station som är del av annan tillståndspliktig verksamhet eller som är kopplad till anmälningspliktig verksamhet och verksamheten ändras väsentligt (i enlighet med MSL 29 eller 115 a §)</w:t>
      </w:r>
    </w:p>
    <w:p w14:paraId="33F81BAB" w14:textId="18D633EA" w:rsidR="00F83431" w:rsidRDefault="00F83431" w:rsidP="004F1CEF">
      <w:pPr>
        <w:numPr>
          <w:ilvl w:val="0"/>
          <w:numId w:val="4"/>
        </w:numPr>
      </w:pPr>
      <w:r w:rsidRPr="001872D4">
        <w:rPr>
          <w:b/>
          <w:bCs/>
        </w:rPr>
        <w:t>ändring</w:t>
      </w:r>
      <w:r w:rsidRPr="001872D4">
        <w:t xml:space="preserve"> av miljötillstånd eller anmälningsbeslut för en befintlig distributionsstation eller verksamhet som distributionsstationen är kopplad till (i enlighet med MSL 89 §)</w:t>
      </w:r>
      <w:r>
        <w:t xml:space="preserve"> – här anges vad ändringen gäller</w:t>
      </w:r>
      <w:r>
        <w:rPr>
          <w:b/>
          <w:bCs/>
        </w:rPr>
        <w:t xml:space="preserve"> </w:t>
      </w:r>
    </w:p>
    <w:p w14:paraId="504A4058" w14:textId="77777777" w:rsidR="00BF41D6" w:rsidRDefault="00932156" w:rsidP="00932156">
      <w:pPr>
        <w:numPr>
          <w:ilvl w:val="0"/>
          <w:numId w:val="4"/>
        </w:numPr>
      </w:pPr>
      <w:r>
        <w:rPr>
          <w:b/>
          <w:bCs/>
        </w:rPr>
        <w:t>ändring av verksamheten eller uppgifterna</w:t>
      </w:r>
      <w:r>
        <w:t xml:space="preserve"> om en registrerad distributionsstation (i enlighet med MSL 170 §)</w:t>
      </w:r>
    </w:p>
    <w:p w14:paraId="4B9345E9" w14:textId="77777777" w:rsidR="00932156" w:rsidRPr="00482DDA" w:rsidRDefault="00BF41D6" w:rsidP="00932156">
      <w:pPr>
        <w:numPr>
          <w:ilvl w:val="0"/>
          <w:numId w:val="4"/>
        </w:numPr>
      </w:pPr>
      <w:r>
        <w:t xml:space="preserve">om en befintlig distributionsstation registreras </w:t>
      </w:r>
      <w:r>
        <w:rPr>
          <w:b/>
          <w:bCs/>
        </w:rPr>
        <w:t>av någon annan orsak</w:t>
      </w:r>
      <w:r>
        <w:t>.</w:t>
      </w:r>
    </w:p>
    <w:p w14:paraId="6BEDE298" w14:textId="77777777" w:rsidR="005A25D2" w:rsidRPr="00D830AB" w:rsidRDefault="005A25D2" w:rsidP="005A25D2">
      <w:pPr>
        <w:rPr>
          <w:lang w:val="sv-SE"/>
        </w:rPr>
      </w:pPr>
    </w:p>
    <w:p w14:paraId="201AD117" w14:textId="77777777" w:rsidR="00267C51" w:rsidRPr="00625B9C" w:rsidRDefault="00267C51" w:rsidP="00267C51">
      <w:r>
        <w:t>När den registrerade verksamheten eller uppgifterna om den ändras ska man förutom kontaktuppgifterna i punkt 1 och 2 även fylla i de uppgifter som ändras eller har ändrats sedan föregående registrering.</w:t>
      </w:r>
    </w:p>
    <w:p w14:paraId="3FD41A2D" w14:textId="77777777" w:rsidR="00267C51" w:rsidRPr="00D830AB" w:rsidRDefault="00267C51" w:rsidP="005A25D2">
      <w:pPr>
        <w:rPr>
          <w:lang w:val="sv-SE"/>
        </w:rPr>
      </w:pPr>
    </w:p>
    <w:p w14:paraId="46FCFA60" w14:textId="01078ECC" w:rsidR="005A5AD1" w:rsidRDefault="005A25D2" w:rsidP="005A25D2">
      <w:r w:rsidRPr="001872D4">
        <w:t xml:space="preserve">Med </w:t>
      </w:r>
      <w:r w:rsidRPr="001872D4">
        <w:rPr>
          <w:b/>
          <w:bCs/>
        </w:rPr>
        <w:t>befintlig distributionsstation</w:t>
      </w:r>
      <w:r w:rsidRPr="001872D4">
        <w:t xml:space="preserve"> avses i det här sammanhanget en distributionsstation som varit i bruk när förordningen om distributionsstationen trädde i kraft, dvs. 18 maj 2020, </w:t>
      </w:r>
      <w:r w:rsidR="001449FA" w:rsidRPr="001872D4">
        <w:t xml:space="preserve">eller </w:t>
      </w:r>
      <w:r w:rsidRPr="001872D4">
        <w:t xml:space="preserve">vars miljötillståndsansökan eller en distributionsstation vars miljötillståndspliktiga verksamhet som distributionsstationen </w:t>
      </w:r>
      <w:r w:rsidR="00A60BC6" w:rsidRPr="001872D4">
        <w:t>är en del av</w:t>
      </w:r>
      <w:r w:rsidRPr="001872D4">
        <w:t xml:space="preserve"> hade </w:t>
      </w:r>
      <w:r w:rsidR="00A60BC6" w:rsidRPr="001872D4">
        <w:t>kungjor</w:t>
      </w:r>
      <w:r w:rsidRPr="001872D4">
        <w:t xml:space="preserve">ts innan förordningen trädde i kraft. En befintlig distributionsstation är även en sådan som är kopplad till verksamhet för vilken ett anmälningsbeslut i enlighet med MSL kapitel 10 a hade </w:t>
      </w:r>
      <w:r w:rsidR="00A60BC6" w:rsidRPr="001872D4">
        <w:t xml:space="preserve">kungjorts </w:t>
      </w:r>
      <w:r w:rsidRPr="001872D4">
        <w:t>före nämnda tidpunkt.</w:t>
      </w:r>
    </w:p>
    <w:p w14:paraId="721E2065" w14:textId="77777777" w:rsidR="005A5AD1" w:rsidRPr="00D830AB" w:rsidRDefault="005A5AD1" w:rsidP="005A25D2">
      <w:pPr>
        <w:rPr>
          <w:b/>
          <w:lang w:val="sv-SE"/>
        </w:rPr>
      </w:pPr>
    </w:p>
    <w:p w14:paraId="08CDB5A3" w14:textId="77777777" w:rsidR="005A25D2" w:rsidRPr="0099066C" w:rsidRDefault="005A25D2" w:rsidP="005A25D2">
      <w:r>
        <w:t xml:space="preserve">Med </w:t>
      </w:r>
      <w:r>
        <w:rPr>
          <w:b/>
          <w:bCs/>
        </w:rPr>
        <w:t>ny distributionsstation</w:t>
      </w:r>
      <w:r>
        <w:t xml:space="preserve"> avses en annan distributionsstation än en sådan som ovan avses.</w:t>
      </w:r>
    </w:p>
    <w:p w14:paraId="56BDD3E7" w14:textId="77777777" w:rsidR="00E24C21" w:rsidRPr="00D830AB" w:rsidRDefault="00E24C21" w:rsidP="00E24C21">
      <w:pPr>
        <w:ind w:left="927"/>
        <w:rPr>
          <w:lang w:val="sv-SE"/>
        </w:rPr>
      </w:pPr>
    </w:p>
    <w:p w14:paraId="4B772CC5" w14:textId="77777777" w:rsidR="00680950" w:rsidRPr="0099066C" w:rsidRDefault="00680950" w:rsidP="002676AF">
      <w:pPr>
        <w:pStyle w:val="Otsikko3"/>
      </w:pPr>
      <w:bookmarkStart w:id="8" w:name="_Toc240433527"/>
      <w:r>
        <w:lastRenderedPageBreak/>
        <w:t>Verksamhetsutövarens namn och kontaktuppgifter</w:t>
      </w:r>
      <w:bookmarkEnd w:id="8"/>
    </w:p>
    <w:p w14:paraId="35FD51F7" w14:textId="77777777" w:rsidR="00680950" w:rsidRPr="0099066C" w:rsidRDefault="00680950" w:rsidP="002676AF">
      <w:pPr>
        <w:keepNext/>
        <w:rPr>
          <w:lang w:val="fi-FI"/>
        </w:rPr>
      </w:pPr>
    </w:p>
    <w:p w14:paraId="523E46BF" w14:textId="77777777" w:rsidR="00680950" w:rsidRPr="0099066C" w:rsidRDefault="00680950" w:rsidP="002676AF">
      <w:pPr>
        <w:keepNext/>
      </w:pPr>
      <w:r>
        <w:t>I formuläret anges verksamhetsutövarens namn eller firmanamn, hemort, FO-nummer samt kontaktuppgifter. Dessutom anges kontaktpersonens namn och kontaktuppgifter samt en faktureringsadress (postadress eller nätfaktureringsadress). Kontaktpersonen kan också vara en extern aktör, t.ex. en konsult. Om det är fråga om ett utländskt företag ska man ange den kontaktinformation som gäller verksamheten i Finland.</w:t>
      </w:r>
    </w:p>
    <w:p w14:paraId="3A2CFB4F" w14:textId="2D4B7809" w:rsidR="00812A8C" w:rsidRPr="00D830AB" w:rsidRDefault="00812A8C" w:rsidP="00812A8C">
      <w:pPr>
        <w:rPr>
          <w:lang w:val="sv-SE"/>
        </w:rPr>
      </w:pPr>
    </w:p>
    <w:p w14:paraId="6AB1CB15" w14:textId="77777777" w:rsidR="00812A8C" w:rsidRPr="0099066C" w:rsidRDefault="00812A8C" w:rsidP="00267C51">
      <w:pPr>
        <w:pStyle w:val="Otsikko3"/>
      </w:pPr>
      <w:r>
        <w:t>Uppgifter om distributionsstationens verksamhet</w:t>
      </w:r>
    </w:p>
    <w:p w14:paraId="41C8C61C" w14:textId="77777777" w:rsidR="00812A8C" w:rsidRPr="0099066C" w:rsidRDefault="00812A8C" w:rsidP="00267C51">
      <w:pPr>
        <w:keepNext/>
        <w:rPr>
          <w:lang w:val="fi-FI"/>
        </w:rPr>
      </w:pPr>
    </w:p>
    <w:p w14:paraId="4E650613" w14:textId="7934E05F" w:rsidR="00565571" w:rsidRPr="008D663F" w:rsidRDefault="00975317" w:rsidP="00267C51">
      <w:pPr>
        <w:keepNext/>
      </w:pPr>
      <w:r w:rsidRPr="001872D4">
        <w:t>Här anges året då distributionsstationen inledde sin verksamhet och vilken typ av verksamhet som är aktuell. Vid behov kan flera alternativ väljas om det till exempel gäller en kombinerad bil- och båtstation.</w:t>
      </w:r>
    </w:p>
    <w:p w14:paraId="14A6E1F1" w14:textId="77777777" w:rsidR="00812A8C" w:rsidRPr="00D830AB" w:rsidRDefault="00812A8C" w:rsidP="00DC6560">
      <w:pPr>
        <w:rPr>
          <w:lang w:val="sv-SE"/>
        </w:rPr>
      </w:pPr>
    </w:p>
    <w:p w14:paraId="6136A8A0" w14:textId="1C5463A8" w:rsidR="00165F30" w:rsidRPr="0099066C" w:rsidRDefault="00165F30" w:rsidP="00DC6560">
      <w:r>
        <w:t>Dessutom meddelas den verkliga eller planerade årliga genomströmningen av bensin, det uppskattade antalet fordon, arbetsmaskiner, vattenfarkoster, spårfordon och luftfarkoster per dygn och antalet gånger bränsle fylls på per månad.</w:t>
      </w:r>
    </w:p>
    <w:p w14:paraId="08EFE64F" w14:textId="2CD167EA" w:rsidR="00165F30" w:rsidRPr="00D830AB" w:rsidRDefault="00165F30" w:rsidP="00DC6560">
      <w:pPr>
        <w:rPr>
          <w:lang w:val="sv-SE"/>
        </w:rPr>
      </w:pPr>
    </w:p>
    <w:p w14:paraId="7663128D" w14:textId="77777777" w:rsidR="00680950" w:rsidRPr="0099066C" w:rsidRDefault="00C05957" w:rsidP="00DC6560">
      <w:pPr>
        <w:pStyle w:val="Otsikko3"/>
        <w:keepNext w:val="0"/>
        <w:rPr>
          <w:szCs w:val="28"/>
        </w:rPr>
      </w:pPr>
      <w:bookmarkStart w:id="9" w:name="_Toc240433528"/>
      <w:r>
        <w:t xml:space="preserve">Distributionsstationens kontaktinformation och </w:t>
      </w:r>
      <w:bookmarkEnd w:id="9"/>
      <w:r>
        <w:t xml:space="preserve">förläggningsplats samt uppgifter om stationens omgivning </w:t>
      </w:r>
      <w:r>
        <w:rPr>
          <w:b w:val="0"/>
          <w:szCs w:val="28"/>
        </w:rPr>
        <w:t>(4 §)</w:t>
      </w:r>
    </w:p>
    <w:p w14:paraId="51CBB1B8" w14:textId="77777777" w:rsidR="00D923FE" w:rsidRPr="00D830AB" w:rsidRDefault="00D923FE" w:rsidP="00DC6560">
      <w:pPr>
        <w:rPr>
          <w:lang w:val="sv-SE"/>
        </w:rPr>
      </w:pPr>
    </w:p>
    <w:p w14:paraId="0E6DBB7C" w14:textId="77777777" w:rsidR="00680950" w:rsidRPr="0099066C" w:rsidRDefault="003D6611" w:rsidP="00DC6560">
      <w:r>
        <w:t>Här anges stationens namn, förläggningsplats (kommun, stadsdel/by, fastighetsbeteckning) och kontaktinformation. Ur branschkodlistan väljs den kod som bäst motsvarar stationens verksamhet. Dessutom anges namnet på stationens kontaktperson och dennes kontaktinformation. Om man inte ännu vet vem som blir kontaktperson kan dessa uppgifter lämnas senare.</w:t>
      </w:r>
    </w:p>
    <w:p w14:paraId="22BE3D25" w14:textId="77777777" w:rsidR="0001328A" w:rsidRPr="00D830AB" w:rsidRDefault="0001328A" w:rsidP="00DC6560">
      <w:pPr>
        <w:rPr>
          <w:color w:val="0000FF"/>
          <w:lang w:val="sv-SE"/>
        </w:rPr>
      </w:pPr>
    </w:p>
    <w:p w14:paraId="773C77A6" w14:textId="77777777" w:rsidR="00A80E71" w:rsidRPr="0099066C" w:rsidRDefault="00A80E71" w:rsidP="00DC6560">
      <w:pPr>
        <w:rPr>
          <w:color w:val="FF0000"/>
        </w:rPr>
      </w:pPr>
      <w:r>
        <w:t xml:space="preserve">Distributionsstationens läge ska visas på lägeskarta (bilaga A) och på planritning (bilaga B). Nord- och ostkoordinaterna anges enligt </w:t>
      </w:r>
      <w:r>
        <w:rPr>
          <w:b/>
          <w:bCs/>
        </w:rPr>
        <w:t>plankoordinatsystemet ETRS-TM35FIN</w:t>
      </w:r>
      <w:r>
        <w:t xml:space="preserve">. Koordinaterna får du till exempel via Lantmäteriverkets </w:t>
      </w:r>
      <w:hyperlink r:id="rId17" w:history="1">
        <w:proofErr w:type="spellStart"/>
        <w:r>
          <w:rPr>
            <w:rStyle w:val="Hyperlinkki"/>
          </w:rPr>
          <w:t>Kartplats</w:t>
        </w:r>
        <w:proofErr w:type="spellEnd"/>
      </w:hyperlink>
      <w:r>
        <w:t xml:space="preserve"> (välj "Gör en kartanteckning genom att klicka på kartan").</w:t>
      </w:r>
    </w:p>
    <w:p w14:paraId="2212806D" w14:textId="6BAF8A27" w:rsidR="00947CE5" w:rsidRPr="00D830AB" w:rsidRDefault="00947CE5" w:rsidP="00A80E71">
      <w:pPr>
        <w:rPr>
          <w:color w:val="FF0000"/>
          <w:lang w:val="sv-SE"/>
        </w:rPr>
      </w:pPr>
    </w:p>
    <w:p w14:paraId="4853F786" w14:textId="77777777" w:rsidR="007D7948" w:rsidRPr="00D830AB" w:rsidRDefault="007D7948" w:rsidP="00A80E71">
      <w:pPr>
        <w:rPr>
          <w:color w:val="FF0000"/>
          <w:lang w:val="sv-SE"/>
        </w:rPr>
      </w:pPr>
    </w:p>
    <w:p w14:paraId="3AD5A5C6" w14:textId="77777777" w:rsidR="00FE2CEE" w:rsidRPr="00FE2CEE" w:rsidRDefault="00FE2CEE" w:rsidP="00A80E71">
      <w:pPr>
        <w:rPr>
          <w:b/>
        </w:rPr>
      </w:pPr>
      <w:r>
        <w:rPr>
          <w:b/>
        </w:rPr>
        <w:t>Uppgifter om distributionsstationens omgivning</w:t>
      </w:r>
    </w:p>
    <w:p w14:paraId="18BB7CCD" w14:textId="77777777" w:rsidR="007D7948" w:rsidRPr="00D830AB" w:rsidRDefault="007D7948" w:rsidP="0086201F">
      <w:pPr>
        <w:rPr>
          <w:lang w:val="sv-SE"/>
        </w:rPr>
      </w:pPr>
    </w:p>
    <w:p w14:paraId="4D359FEA" w14:textId="0CCFBE12" w:rsidR="008A7B3C" w:rsidRDefault="008A7B3C" w:rsidP="0086201F">
      <w:r>
        <w:t xml:space="preserve">I tabellen anges objekt som kan utsättas för störningar (buller, damm, lukt) samt andra känsliga objekt vars avstånd från distributionsstationen är </w:t>
      </w:r>
      <w:r>
        <w:rPr>
          <w:b/>
          <w:bCs/>
        </w:rPr>
        <w:t>mindre än 200 m.</w:t>
      </w:r>
      <w:r>
        <w:t xml:space="preserve"> </w:t>
      </w:r>
      <w:r>
        <w:rPr>
          <w:b/>
          <w:bCs/>
        </w:rPr>
        <w:t>Alla</w:t>
      </w:r>
      <w:r>
        <w:t xml:space="preserve"> störningsutsatta objekt för respektive grupp ska anmälas.</w:t>
      </w:r>
    </w:p>
    <w:p w14:paraId="1D44BEA2" w14:textId="77777777" w:rsidR="008A7B3C" w:rsidRPr="00D830AB" w:rsidRDefault="008A7B3C" w:rsidP="0086201F">
      <w:pPr>
        <w:rPr>
          <w:lang w:val="sv-SE"/>
        </w:rPr>
      </w:pPr>
    </w:p>
    <w:p w14:paraId="71521288" w14:textId="77777777" w:rsidR="00A40686" w:rsidRPr="0099066C" w:rsidRDefault="008A7B3C" w:rsidP="0086201F">
      <w:r>
        <w:t xml:space="preserve">För varje objekt anges namn eller motsvarande identifieringsuppgift samt avståndet (m) från distributionsstationen. Dessa objekt bör också visas på lägeskartan (bilaga A). Förkortningarna och de övriga symbolerna ska vid behov anges i tabellen. </w:t>
      </w:r>
    </w:p>
    <w:p w14:paraId="749DE8C2" w14:textId="77777777" w:rsidR="00A40686" w:rsidRPr="00D830AB" w:rsidRDefault="00A40686" w:rsidP="0086201F">
      <w:pPr>
        <w:rPr>
          <w:lang w:val="sv-SE"/>
        </w:rPr>
      </w:pPr>
    </w:p>
    <w:p w14:paraId="68F75655" w14:textId="77777777" w:rsidR="00DC6560" w:rsidRDefault="00DC6560" w:rsidP="00DC6560">
      <w:r>
        <w:t xml:space="preserve">Mer information om grundvattenområden, Natura 2000-områden och andra naturskyddsområden fås av den kommunala miljövårdsmyndigheten eller i </w:t>
      </w:r>
      <w:hyperlink r:id="rId18" w:history="1">
        <w:r>
          <w:rPr>
            <w:rStyle w:val="Hyperlinkki"/>
          </w:rPr>
          <w:t>geodataportalen</w:t>
        </w:r>
      </w:hyperlink>
      <w:r>
        <w:t xml:space="preserve"> (välj ”</w:t>
      </w:r>
      <w:proofErr w:type="spellStart"/>
      <w:r>
        <w:t>kartlager</w:t>
      </w:r>
      <w:proofErr w:type="spellEnd"/>
      <w:r>
        <w:t>”).</w:t>
      </w:r>
    </w:p>
    <w:p w14:paraId="73B7DE75" w14:textId="77777777" w:rsidR="00D42979" w:rsidRPr="00D830AB" w:rsidRDefault="00D42979" w:rsidP="0001328A">
      <w:pPr>
        <w:rPr>
          <w:lang w:val="sv-SE"/>
        </w:rPr>
      </w:pPr>
    </w:p>
    <w:p w14:paraId="6FDE17B3" w14:textId="06C40AE1" w:rsidR="006C7E52" w:rsidRPr="0099066C" w:rsidRDefault="00BA0E3C" w:rsidP="0001328A">
      <w:r w:rsidRPr="001872D4">
        <w:t xml:space="preserve">Här anges eventuella övriga verksamheter som ingår i distributionsstationen. Samtidigt meddelas om </w:t>
      </w:r>
      <w:r w:rsidR="00A60BC6" w:rsidRPr="001872D4">
        <w:t>det är fråga om</w:t>
      </w:r>
      <w:r w:rsidRPr="001872D4">
        <w:t xml:space="preserve"> andra verksamhetsutövares verksamheter.</w:t>
      </w:r>
    </w:p>
    <w:p w14:paraId="36402F21" w14:textId="77777777" w:rsidR="00D42979" w:rsidRPr="00D830AB" w:rsidRDefault="00D42979" w:rsidP="0001328A">
      <w:pPr>
        <w:rPr>
          <w:lang w:val="sv-SE"/>
        </w:rPr>
      </w:pPr>
    </w:p>
    <w:p w14:paraId="575CDDA1" w14:textId="77777777" w:rsidR="00075159" w:rsidRPr="0099066C" w:rsidRDefault="00075159" w:rsidP="0001328A">
      <w:r>
        <w:t>Här ges en bedömning av distributionsstationens inverkan på ökningen av bullernivån i omgivningen. I verksamheten räknas ingå även kundtrafiken samt påfyllningar av distributionsstationens bränsleförråd. Om ökningen bedöms vara betydande ska häri ingå en utredning om hur ökningen av bullret har beaktats vid planeringen och placeringen av stationen.</w:t>
      </w:r>
    </w:p>
    <w:p w14:paraId="20AF3EC2" w14:textId="77777777" w:rsidR="00812A8C" w:rsidRPr="00D830AB" w:rsidRDefault="00812A8C" w:rsidP="0001328A">
      <w:pPr>
        <w:ind w:left="0"/>
        <w:rPr>
          <w:lang w:val="sv-SE"/>
        </w:rPr>
      </w:pPr>
    </w:p>
    <w:p w14:paraId="7E076713" w14:textId="77777777" w:rsidR="0001328A" w:rsidRPr="0099066C" w:rsidRDefault="0001328A" w:rsidP="00267C51">
      <w:pPr>
        <w:pStyle w:val="Otsikko3"/>
        <w:rPr>
          <w:szCs w:val="28"/>
        </w:rPr>
      </w:pPr>
      <w:r>
        <w:t xml:space="preserve">Uppgifter om planläggningen av området </w:t>
      </w:r>
      <w:r>
        <w:rPr>
          <w:b w:val="0"/>
          <w:szCs w:val="28"/>
        </w:rPr>
        <w:t>(4 §)</w:t>
      </w:r>
    </w:p>
    <w:p w14:paraId="7D0A327E" w14:textId="77777777" w:rsidR="00A02A81" w:rsidRPr="00D830AB" w:rsidRDefault="00A02A81" w:rsidP="00267C51">
      <w:pPr>
        <w:keepNext/>
        <w:rPr>
          <w:lang w:val="sv-SE"/>
        </w:rPr>
      </w:pPr>
    </w:p>
    <w:p w14:paraId="0B400FE0" w14:textId="77777777" w:rsidR="005B0C0C" w:rsidRPr="0099066C" w:rsidRDefault="007B7C00" w:rsidP="00267C51">
      <w:pPr>
        <w:keepNext/>
      </w:pPr>
      <w:r>
        <w:t>Om distributionsstationen är belägen inom ett planlagt område ska här anges</w:t>
      </w:r>
    </w:p>
    <w:p w14:paraId="33ADC0D8" w14:textId="77777777" w:rsidR="006B0858" w:rsidRPr="0099066C" w:rsidRDefault="000B48BA" w:rsidP="00267C51">
      <w:pPr>
        <w:keepNext/>
        <w:numPr>
          <w:ilvl w:val="0"/>
          <w:numId w:val="10"/>
        </w:numPr>
      </w:pPr>
      <w:r>
        <w:t>planteckningen på distributionsstationens tomt i detaljplanen eller</w:t>
      </w:r>
    </w:p>
    <w:p w14:paraId="2BCBE859" w14:textId="77777777" w:rsidR="002D720D" w:rsidRPr="0099066C" w:rsidRDefault="002D720D" w:rsidP="00267C51">
      <w:pPr>
        <w:keepNext/>
        <w:numPr>
          <w:ilvl w:val="0"/>
          <w:numId w:val="10"/>
        </w:numPr>
      </w:pPr>
      <w:r>
        <w:t>att det finns en gällande generalplan eller delgeneralplan för området, eller</w:t>
      </w:r>
    </w:p>
    <w:p w14:paraId="489D7BEB" w14:textId="77777777" w:rsidR="000B48BA" w:rsidRPr="0099066C" w:rsidRDefault="00794F34" w:rsidP="00267C51">
      <w:pPr>
        <w:keepNext/>
        <w:numPr>
          <w:ilvl w:val="0"/>
          <w:numId w:val="10"/>
        </w:numPr>
      </w:pPr>
      <w:r>
        <w:t>ett eventuellt undantagsbeslut.</w:t>
      </w:r>
    </w:p>
    <w:p w14:paraId="5CA7BB30" w14:textId="77777777" w:rsidR="00A35196" w:rsidRPr="0099066C" w:rsidRDefault="00A35196" w:rsidP="00DC6560">
      <w:pPr>
        <w:rPr>
          <w:color w:val="0000FF"/>
          <w:lang w:val="fi-FI"/>
        </w:rPr>
      </w:pPr>
    </w:p>
    <w:p w14:paraId="29C511F5" w14:textId="77777777" w:rsidR="00FB02F7" w:rsidRPr="0099066C" w:rsidRDefault="00794F34" w:rsidP="00DC6560">
      <w:pPr>
        <w:keepNext/>
      </w:pPr>
      <w:r>
        <w:t>I övriga fall anges att</w:t>
      </w:r>
    </w:p>
    <w:p w14:paraId="084E9E9A" w14:textId="77777777" w:rsidR="002D720D" w:rsidRPr="0099066C" w:rsidRDefault="00FB02F7" w:rsidP="00DC6560">
      <w:pPr>
        <w:keepNext/>
        <w:numPr>
          <w:ilvl w:val="0"/>
          <w:numId w:val="37"/>
        </w:numPr>
      </w:pPr>
      <w:r>
        <w:t xml:space="preserve">en gällande plan (med rättsverkningar) inte finns, eller att </w:t>
      </w:r>
    </w:p>
    <w:p w14:paraId="4B272F12" w14:textId="77777777" w:rsidR="00FB02F7" w:rsidRPr="0099066C" w:rsidRDefault="00FB02F7" w:rsidP="00DC6560">
      <w:pPr>
        <w:keepNext/>
        <w:numPr>
          <w:ilvl w:val="0"/>
          <w:numId w:val="37"/>
        </w:numPr>
      </w:pPr>
      <w:r>
        <w:t xml:space="preserve"> en planändring angående distributionsstationens område är anhängig.</w:t>
      </w:r>
    </w:p>
    <w:p w14:paraId="39459710" w14:textId="77777777" w:rsidR="000B48BA" w:rsidRPr="00D830AB" w:rsidRDefault="000B48BA" w:rsidP="00DC6560">
      <w:pPr>
        <w:keepNext/>
        <w:rPr>
          <w:color w:val="0000FF"/>
          <w:lang w:val="sv-SE"/>
        </w:rPr>
      </w:pPr>
    </w:p>
    <w:p w14:paraId="3DC10C44" w14:textId="77777777" w:rsidR="0001328A" w:rsidRPr="0099066C" w:rsidRDefault="00A40686" w:rsidP="00DC6560">
      <w:pPr>
        <w:keepNext/>
      </w:pPr>
      <w:r>
        <w:t>Till registreringsanmälan ska bifogas en detaljplanekarta (bilaga C) om anläggningen är belägen inom ett detaljplanområde. I övriga fall kan till anmälan bifogas exempelvis en länk till kommunens eller landskapsförbundets webbplats där plankartan kan ses.</w:t>
      </w:r>
    </w:p>
    <w:p w14:paraId="3200632C" w14:textId="77777777" w:rsidR="0001328A" w:rsidRPr="00D830AB" w:rsidRDefault="0001328A" w:rsidP="00DC6560">
      <w:pPr>
        <w:rPr>
          <w:lang w:val="sv-SE"/>
        </w:rPr>
      </w:pPr>
    </w:p>
    <w:p w14:paraId="53E959FD" w14:textId="77777777" w:rsidR="00C0260F" w:rsidRPr="0099066C" w:rsidRDefault="00C0260F" w:rsidP="00C0260F">
      <w:pPr>
        <w:pStyle w:val="Otsikko3"/>
      </w:pPr>
      <w:r>
        <w:t>Uppgifter om distributionsstationens miljötillstånd och andra gällande tillstånd, avtal, beslut och anmälningar</w:t>
      </w:r>
    </w:p>
    <w:p w14:paraId="3A2E11EE" w14:textId="77777777" w:rsidR="00C0260F" w:rsidRPr="00D830AB" w:rsidRDefault="00C0260F" w:rsidP="00C0260F">
      <w:pPr>
        <w:keepNext/>
        <w:rPr>
          <w:lang w:val="sv-SE"/>
        </w:rPr>
      </w:pPr>
    </w:p>
    <w:p w14:paraId="1472BB32" w14:textId="4F85C3AA" w:rsidR="008D5EEB" w:rsidRPr="0099066C" w:rsidRDefault="002D720D" w:rsidP="00C0260F">
      <w:pPr>
        <w:keepNext/>
      </w:pPr>
      <w:r w:rsidRPr="001872D4">
        <w:t>I tabellen anges uppgifterna (beviljandedatum och myndighet/aktör) om alla gällande miljörelaterade tillstånd, avtal, beslut och anmälningar som gäller distributionsstationen. I besluten ingår även beslut gällande ett allmänt anmälningsförfarande om distributionsstationen är kopplad till sådan verksamhet (främst depåer för bilar och arbetsmaskiner i MSL-bilagan 4 avsnitt 6). Om ärendet är anhängigt sätts ett kryss i ifrågavarande ruta.</w:t>
      </w:r>
    </w:p>
    <w:p w14:paraId="10841794" w14:textId="77777777" w:rsidR="008D5EEB" w:rsidRPr="00D830AB" w:rsidRDefault="008D5EEB" w:rsidP="00C0260F">
      <w:pPr>
        <w:keepNext/>
        <w:rPr>
          <w:lang w:val="sv-SE"/>
        </w:rPr>
      </w:pPr>
    </w:p>
    <w:p w14:paraId="368934E6" w14:textId="77777777" w:rsidR="00221E32" w:rsidRPr="0099066C" w:rsidRDefault="007B7C00" w:rsidP="00484C2D">
      <w:r>
        <w:t>Om ikraftträdandedatumet av ett tillstånd eller ett beslut är betydligt senare med anledning av eventuella beslut vid besvärsdomstolar ska detta anges under punkten Tilläggsuppgifter.</w:t>
      </w:r>
    </w:p>
    <w:p w14:paraId="48BF34DE" w14:textId="77777777" w:rsidR="00AD0447" w:rsidRPr="00D830AB" w:rsidRDefault="00AD0447" w:rsidP="00484C2D">
      <w:pPr>
        <w:rPr>
          <w:lang w:val="sv-SE"/>
        </w:rPr>
      </w:pPr>
    </w:p>
    <w:p w14:paraId="6A5C1644" w14:textId="77777777" w:rsidR="00AD0447" w:rsidRPr="0099066C" w:rsidRDefault="00AD0447" w:rsidP="00484C2D">
      <w:r>
        <w:t>Uppgifter om övriga tillstånd, beslut eller avtal gällande verksamheten kan anges under punkten Tilläggsuppgifter.</w:t>
      </w:r>
    </w:p>
    <w:p w14:paraId="69CF24F0" w14:textId="77777777" w:rsidR="006726F5" w:rsidRPr="00D830AB" w:rsidRDefault="006726F5" w:rsidP="00B218F2">
      <w:pPr>
        <w:ind w:left="0"/>
        <w:rPr>
          <w:lang w:val="sv-SE"/>
        </w:rPr>
      </w:pPr>
    </w:p>
    <w:p w14:paraId="4AC8FD27" w14:textId="77777777" w:rsidR="00FE3C7D" w:rsidRPr="0099066C" w:rsidRDefault="00FB6582" w:rsidP="005D2B86">
      <w:pPr>
        <w:pStyle w:val="Otsikko3"/>
      </w:pPr>
      <w:r>
        <w:t>Uppgifter om distributionsstationens tekniska konstruktioner</w:t>
      </w:r>
      <w:r>
        <w:rPr>
          <w:b w:val="0"/>
        </w:rPr>
        <w:t xml:space="preserve"> (5–6 §)</w:t>
      </w:r>
    </w:p>
    <w:p w14:paraId="1BA4A593" w14:textId="77777777" w:rsidR="00873A97" w:rsidRPr="00D830AB" w:rsidRDefault="00873A97" w:rsidP="00873A97">
      <w:pPr>
        <w:rPr>
          <w:lang w:val="sv-SE"/>
        </w:rPr>
      </w:pPr>
    </w:p>
    <w:p w14:paraId="1670BB2B" w14:textId="77777777" w:rsidR="006C5F79" w:rsidRDefault="00873A97" w:rsidP="00873A97">
      <w:r>
        <w:t xml:space="preserve">I anmälningsformuläret krävs inte detaljerade uppgifter om allt. Vid behov hänvisas till standarden SFS 3352 som gäller distributionsstationer. I anmälan anges om distributionsstationens konstruktioner uppfyller konstruktionsmodellen i standardens version 2004, 2010 eller 2014. Om konstruktionerna och utrustningen väsentligt avviker från krav i standardens nyaste versioner, ges här närmare uppgifter om avvikelserna. </w:t>
      </w:r>
    </w:p>
    <w:p w14:paraId="7DC90E06" w14:textId="77777777" w:rsidR="00A84CC7" w:rsidRPr="00D830AB" w:rsidRDefault="00A84CC7" w:rsidP="00873A97">
      <w:pPr>
        <w:rPr>
          <w:lang w:val="sv-SE"/>
        </w:rPr>
      </w:pPr>
    </w:p>
    <w:p w14:paraId="252BFF3B" w14:textId="18593E9E" w:rsidR="00A84CC7" w:rsidRDefault="00A84CC7" w:rsidP="00F21F68">
      <w:pPr>
        <w:jc w:val="both"/>
      </w:pPr>
      <w:r>
        <w:t xml:space="preserve">Distributionsstationernas tekniska struktur har under flera decennier reglerats med stöd av lagstiftningen om brännbara vätskor och kemikalielagstiftningen. Om krav på konstruktioner har </w:t>
      </w:r>
      <w:r>
        <w:lastRenderedPageBreak/>
        <w:t>också publicerats flera standarder sedan 1970-talet. Gällande normer har sedan de trätt i kraft tillämpats på nya verksamheter. Det enda undantaget från denna princip är de krav som ställs i handels- och industriministeriets beslut om hantering och upplagring av farliga kemikalier på distributionsstation (</w:t>
      </w:r>
      <w:hyperlink r:id="rId19" w:history="1">
        <w:r>
          <w:rPr>
            <w:rStyle w:val="Hyperlinkki"/>
          </w:rPr>
          <w:t>415/1998</w:t>
        </w:r>
      </w:hyperlink>
      <w:r>
        <w:t>) och som förutsatte ändringar i distributionsstationernas miljötekniska skyddskonstruktioner. Kraven skulle uppfyllas av alla distributionsstationer senast i slutet av år 2002. Baskonstruktionerna för en befintlig distributionsstation kan alltså till några delar avvika från referensstandardens instruktioner angående konstruktioner.</w:t>
      </w:r>
    </w:p>
    <w:p w14:paraId="23EB4870" w14:textId="77777777" w:rsidR="00F955E4" w:rsidRPr="00D830AB" w:rsidRDefault="00F955E4" w:rsidP="00873A97">
      <w:pPr>
        <w:rPr>
          <w:lang w:val="sv-SE"/>
        </w:rPr>
      </w:pPr>
    </w:p>
    <w:p w14:paraId="1446A78A" w14:textId="77777777" w:rsidR="006C5F79" w:rsidRPr="00D830AB" w:rsidRDefault="006C5F79" w:rsidP="00873A97">
      <w:pPr>
        <w:rPr>
          <w:lang w:val="sv-SE"/>
        </w:rPr>
      </w:pPr>
    </w:p>
    <w:p w14:paraId="75960B1B" w14:textId="77777777" w:rsidR="009230DA" w:rsidRDefault="000D142B" w:rsidP="00873A97">
      <w:pPr>
        <w:rPr>
          <w:b/>
        </w:rPr>
      </w:pPr>
      <w:r>
        <w:rPr>
          <w:b/>
          <w:noProof/>
          <w:lang w:val="fi-FI" w:eastAsia="fi-FI"/>
        </w:rPr>
        <mc:AlternateContent>
          <mc:Choice Requires="wps">
            <w:drawing>
              <wp:anchor distT="0" distB="0" distL="114300" distR="114300" simplePos="0" relativeHeight="251656704" behindDoc="0" locked="0" layoutInCell="1" allowOverlap="1" wp14:anchorId="2AE35EA6" wp14:editId="6FB2BD73">
                <wp:simplePos x="0" y="0"/>
                <wp:positionH relativeFrom="column">
                  <wp:posOffset>299085</wp:posOffset>
                </wp:positionH>
                <wp:positionV relativeFrom="paragraph">
                  <wp:posOffset>-76835</wp:posOffset>
                </wp:positionV>
                <wp:extent cx="5732145" cy="1402715"/>
                <wp:effectExtent l="13335" t="8890" r="36195" b="2667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140271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6DDF6870" w14:textId="77777777" w:rsidR="008D34A0" w:rsidRPr="006D6653" w:rsidRDefault="00605A83" w:rsidP="009230DA">
                            <w:pPr>
                              <w:ind w:left="142"/>
                            </w:pPr>
                            <w:r>
                              <w:rPr>
                                <w:b/>
                              </w:rPr>
                              <w:t>I formuläret anges den version (2004, 2010 eller 2014) av standarden 3352 som konstruktionerna och utrustningen uppfyller. Om de inte uppfyller kraven i standardens nyaste versioner ska under Tilläggsuppgifter anges en tidigare version av standarden eller andra normer som handels- och industriministeriets beslut om hantering och upplagring av farliga kemikalier på distributionsstation (415/1998), vars krav stationens konstruktioner och utrustning uppfyller.</w:t>
                            </w:r>
                          </w:p>
                        </w:txbxContent>
                      </wps:txbx>
                      <wps:bodyPr rot="0" vert="horz" wrap="square" lIns="180000" tIns="72000" rIns="180000" bIns="1080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E35EA6" id="Text Box 4" o:spid="_x0000_s1028" type="#_x0000_t202" style="position:absolute;left:0;text-align:left;margin-left:23.55pt;margin-top:-6.05pt;width:451.35pt;height:110.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">
                <v:shadow on="t" offset="3pt"/>
                <v:textbox inset="5mm,2mm,5mm,3mm">
                  <w:txbxContent>
                    <w:p w14:paraId="6DDF6870" w14:textId="77777777" w:rsidR="008D34A0" w:rsidRPr="006D6653" w:rsidRDefault="00605A83" w:rsidP="009230DA">
                      <w:pPr>
                        <w:ind w:left="142"/>
                      </w:pPr>
                      <w:r>
                        <w:rPr>
                          <w:b/>
                        </w:rPr>
                        <w:t>I formuläret anges den version (2004, 2010 eller 2014) av standarden 3352 som konstruktionerna och utrustningen uppfyller. Om de inte uppfyller kraven i standardens nyaste versioner ska under Tilläggsuppgifter anges en tidigare version av standarden eller andra normer som handels- och industriministeriets beslut om hantering och upplagring av farliga kemikalier på distributionsstation (415/1998), vars krav stationens konstruktioner och utrustning uppfyller.</w:t>
                      </w:r>
                    </w:p>
                  </w:txbxContent>
                </v:textbox>
              </v:shape>
            </w:pict>
          </mc:Fallback>
        </mc:AlternateContent>
      </w:r>
    </w:p>
    <w:p w14:paraId="183510EF" w14:textId="77777777" w:rsidR="009230DA" w:rsidRPr="00D830AB" w:rsidRDefault="009230DA" w:rsidP="00873A97">
      <w:pPr>
        <w:rPr>
          <w:b/>
          <w:lang w:val="sv-SE"/>
        </w:rPr>
      </w:pPr>
    </w:p>
    <w:p w14:paraId="46D759B2" w14:textId="77777777" w:rsidR="009230DA" w:rsidRPr="00D830AB" w:rsidRDefault="009230DA" w:rsidP="00873A97">
      <w:pPr>
        <w:rPr>
          <w:b/>
          <w:lang w:val="sv-SE"/>
        </w:rPr>
      </w:pPr>
    </w:p>
    <w:p w14:paraId="4E98D655" w14:textId="77777777" w:rsidR="009230DA" w:rsidRPr="00D830AB" w:rsidRDefault="009230DA" w:rsidP="00873A97">
      <w:pPr>
        <w:rPr>
          <w:b/>
          <w:lang w:val="sv-SE"/>
        </w:rPr>
      </w:pPr>
    </w:p>
    <w:p w14:paraId="58635E75" w14:textId="77777777" w:rsidR="009230DA" w:rsidRPr="00D830AB" w:rsidRDefault="009230DA" w:rsidP="00873A97">
      <w:pPr>
        <w:rPr>
          <w:b/>
          <w:lang w:val="sv-SE"/>
        </w:rPr>
      </w:pPr>
    </w:p>
    <w:p w14:paraId="772B97B3" w14:textId="77777777" w:rsidR="008C1357" w:rsidRPr="00D830AB" w:rsidRDefault="008C1357" w:rsidP="009419E0">
      <w:pPr>
        <w:ind w:left="357"/>
        <w:rPr>
          <w:lang w:val="sv-SE"/>
        </w:rPr>
      </w:pPr>
    </w:p>
    <w:p w14:paraId="5E67AF21" w14:textId="77777777" w:rsidR="00F140C9" w:rsidRPr="00D830AB" w:rsidRDefault="00F140C9" w:rsidP="009419E0">
      <w:pPr>
        <w:ind w:left="357" w:firstLine="210"/>
        <w:rPr>
          <w:b/>
          <w:lang w:val="sv-SE"/>
        </w:rPr>
      </w:pPr>
    </w:p>
    <w:p w14:paraId="4AB65DA1" w14:textId="77777777" w:rsidR="00F140C9" w:rsidRPr="00D830AB" w:rsidRDefault="00F140C9" w:rsidP="009419E0">
      <w:pPr>
        <w:ind w:left="357" w:firstLine="210"/>
        <w:rPr>
          <w:b/>
          <w:lang w:val="sv-SE"/>
        </w:rPr>
      </w:pPr>
    </w:p>
    <w:p w14:paraId="5132BEC2" w14:textId="77777777" w:rsidR="00774E50" w:rsidRPr="00D830AB" w:rsidRDefault="00774E50" w:rsidP="009419E0">
      <w:pPr>
        <w:ind w:left="357" w:firstLine="210"/>
        <w:rPr>
          <w:b/>
          <w:lang w:val="sv-SE"/>
        </w:rPr>
      </w:pPr>
    </w:p>
    <w:p w14:paraId="22CCE714" w14:textId="77777777" w:rsidR="009419E0" w:rsidRPr="008D663F" w:rsidRDefault="009419E0" w:rsidP="009419E0">
      <w:pPr>
        <w:ind w:left="357" w:firstLine="210"/>
        <w:rPr>
          <w:b/>
        </w:rPr>
      </w:pPr>
      <w:r>
        <w:rPr>
          <w:b/>
        </w:rPr>
        <w:t>Distributionsstationens konstruktion</w:t>
      </w:r>
    </w:p>
    <w:p w14:paraId="29C9B280" w14:textId="77777777" w:rsidR="003C5394" w:rsidRPr="00D830AB" w:rsidRDefault="003C5394" w:rsidP="0058388C">
      <w:pPr>
        <w:rPr>
          <w:lang w:val="sv-SE"/>
        </w:rPr>
      </w:pPr>
    </w:p>
    <w:p w14:paraId="39D18FDF" w14:textId="77777777" w:rsidR="004D4B7B" w:rsidRPr="0099066C" w:rsidRDefault="006C5F79" w:rsidP="003C5394">
      <w:r>
        <w:t>Här anges uppgifterna om distributionsstationens konstruktion dvs. om anordningarna och konstruktionsdelarna som är avsedda för upplagring och hantering av flytande bränslen. Inspektionen av tekniska konstruktioner gäller byggandet av (nya) distributionsstationer.</w:t>
      </w:r>
    </w:p>
    <w:p w14:paraId="378940C5" w14:textId="77777777" w:rsidR="009419E0" w:rsidRPr="00D830AB" w:rsidRDefault="009419E0" w:rsidP="001E1E7F">
      <w:pPr>
        <w:ind w:left="0"/>
        <w:rPr>
          <w:color w:val="FF0000"/>
          <w:lang w:val="sv-SE"/>
        </w:rPr>
      </w:pPr>
    </w:p>
    <w:p w14:paraId="2786887B" w14:textId="77777777" w:rsidR="008C1357" w:rsidRPr="00D830AB" w:rsidRDefault="008C1357" w:rsidP="001E1E7F">
      <w:pPr>
        <w:ind w:left="0"/>
        <w:rPr>
          <w:color w:val="FF0000"/>
          <w:lang w:val="sv-SE"/>
        </w:rPr>
      </w:pPr>
    </w:p>
    <w:p w14:paraId="6F2E9206" w14:textId="77777777" w:rsidR="009419E0" w:rsidRPr="0099066C" w:rsidRDefault="009419E0" w:rsidP="009419E0">
      <w:pPr>
        <w:ind w:left="0" w:firstLine="567"/>
      </w:pPr>
      <w:r>
        <w:rPr>
          <w:b/>
        </w:rPr>
        <w:t>Bränslecisterner och deras utrustning</w:t>
      </w:r>
    </w:p>
    <w:p w14:paraId="68A4EAFC" w14:textId="77777777" w:rsidR="009419E0" w:rsidRPr="00D830AB" w:rsidRDefault="009419E0" w:rsidP="009419E0">
      <w:pPr>
        <w:ind w:left="0" w:firstLine="567"/>
        <w:rPr>
          <w:b/>
          <w:lang w:val="sv-SE"/>
        </w:rPr>
      </w:pPr>
    </w:p>
    <w:p w14:paraId="19D7BAAA" w14:textId="796C595B" w:rsidR="004C3281" w:rsidRPr="002F434F" w:rsidRDefault="00953BB4" w:rsidP="001E2456">
      <w:pPr>
        <w:rPr>
          <w:strike/>
        </w:rPr>
      </w:pPr>
      <w:r>
        <w:t>I tabellen anges uppgifterna för varje bränslecistern. För delade cisterner anges uppgifterna för varje delcistern (produkten som lagras och volymen) i samma kolumn.</w:t>
      </w:r>
    </w:p>
    <w:p w14:paraId="0420BB91" w14:textId="77777777" w:rsidR="009419E0" w:rsidRPr="00D830AB" w:rsidRDefault="009419E0" w:rsidP="009419E0">
      <w:pPr>
        <w:ind w:left="0" w:firstLine="567"/>
        <w:rPr>
          <w:b/>
          <w:lang w:val="sv-SE"/>
        </w:rPr>
      </w:pPr>
    </w:p>
    <w:p w14:paraId="76C858CD" w14:textId="77777777" w:rsidR="008C1357" w:rsidRPr="00D830AB" w:rsidRDefault="008C1357" w:rsidP="009419E0">
      <w:pPr>
        <w:ind w:left="0" w:firstLine="567"/>
        <w:rPr>
          <w:b/>
          <w:lang w:val="sv-SE"/>
        </w:rPr>
      </w:pPr>
    </w:p>
    <w:p w14:paraId="7F03BA56" w14:textId="77777777" w:rsidR="009419E0" w:rsidRPr="008D663F" w:rsidRDefault="009419E0" w:rsidP="0099066C">
      <w:pPr>
        <w:keepNext/>
        <w:ind w:left="0" w:firstLine="567"/>
        <w:rPr>
          <w:b/>
        </w:rPr>
      </w:pPr>
      <w:r>
        <w:rPr>
          <w:b/>
        </w:rPr>
        <w:t>Bränslerörsystemet</w:t>
      </w:r>
    </w:p>
    <w:p w14:paraId="4D107DD6" w14:textId="77777777" w:rsidR="009419E0" w:rsidRPr="00D830AB" w:rsidRDefault="009419E0" w:rsidP="0099066C">
      <w:pPr>
        <w:keepNext/>
        <w:rPr>
          <w:lang w:val="sv-SE"/>
        </w:rPr>
      </w:pPr>
    </w:p>
    <w:p w14:paraId="0CB859AE" w14:textId="77777777" w:rsidR="00953BB4" w:rsidRDefault="00953BB4" w:rsidP="0099066C">
      <w:pPr>
        <w:keepNext/>
      </w:pPr>
      <w:r>
        <w:t xml:space="preserve">Här anges huruvida bränslerörsystemet överensstämmer med kraven i standarden SFS 3352. Om det väsentligt avviker från standardens krav ska man ge närmare uppgifter. </w:t>
      </w:r>
    </w:p>
    <w:p w14:paraId="17552102" w14:textId="77777777" w:rsidR="008C1357" w:rsidRPr="00D830AB" w:rsidRDefault="008C1357" w:rsidP="001E1E7F">
      <w:pPr>
        <w:ind w:left="0"/>
        <w:rPr>
          <w:lang w:val="sv-SE"/>
        </w:rPr>
      </w:pPr>
    </w:p>
    <w:p w14:paraId="37E0176E" w14:textId="77777777" w:rsidR="005A5AD1" w:rsidRPr="00D830AB" w:rsidRDefault="005A5AD1" w:rsidP="001E1E7F">
      <w:pPr>
        <w:ind w:left="0"/>
        <w:rPr>
          <w:lang w:val="sv-SE"/>
        </w:rPr>
      </w:pPr>
    </w:p>
    <w:p w14:paraId="2AEF984D" w14:textId="77777777" w:rsidR="00FD5B8A" w:rsidRPr="008D663F" w:rsidRDefault="009419E0" w:rsidP="009419E0">
      <w:pPr>
        <w:ind w:left="0" w:firstLine="567"/>
      </w:pPr>
      <w:r>
        <w:rPr>
          <w:b/>
        </w:rPr>
        <w:t>Distributionsanordningar</w:t>
      </w:r>
    </w:p>
    <w:p w14:paraId="44B2846F" w14:textId="77777777" w:rsidR="009419E0" w:rsidRPr="00D830AB" w:rsidRDefault="009419E0" w:rsidP="009419E0">
      <w:pPr>
        <w:ind w:left="0" w:firstLine="567"/>
        <w:rPr>
          <w:b/>
          <w:lang w:val="sv-SE"/>
        </w:rPr>
      </w:pPr>
    </w:p>
    <w:p w14:paraId="0F8F7496" w14:textId="77777777" w:rsidR="00891B31" w:rsidRDefault="00891B31" w:rsidP="00891B31">
      <w:pPr>
        <w:rPr>
          <w:b/>
        </w:rPr>
      </w:pPr>
      <w:r>
        <w:t>Här anges huruvida distributionsanordningarna överensstämmer med kraven i standarden SFS 3352. Om de väsentligt avviker från standardens krav ska man ge närmare uppgifter.</w:t>
      </w:r>
    </w:p>
    <w:p w14:paraId="0D78654E" w14:textId="77777777" w:rsidR="008C1357" w:rsidRPr="00D830AB" w:rsidRDefault="008C1357" w:rsidP="009419E0">
      <w:pPr>
        <w:ind w:left="0" w:firstLine="567"/>
        <w:rPr>
          <w:b/>
          <w:lang w:val="sv-SE"/>
        </w:rPr>
      </w:pPr>
    </w:p>
    <w:p w14:paraId="5ED30766" w14:textId="77777777" w:rsidR="005A5AD1" w:rsidRPr="00D830AB" w:rsidRDefault="005A5AD1" w:rsidP="009419E0">
      <w:pPr>
        <w:ind w:left="0" w:firstLine="567"/>
        <w:rPr>
          <w:b/>
          <w:lang w:val="sv-SE"/>
        </w:rPr>
      </w:pPr>
    </w:p>
    <w:p w14:paraId="60CFB862" w14:textId="77777777" w:rsidR="009419E0" w:rsidRPr="008D663F" w:rsidRDefault="009419E0" w:rsidP="009419E0">
      <w:r>
        <w:rPr>
          <w:b/>
        </w:rPr>
        <w:t>Bränslecisternernas påfyllningsplats</w:t>
      </w:r>
    </w:p>
    <w:p w14:paraId="1BE169C3" w14:textId="77777777" w:rsidR="00891B31" w:rsidRPr="00D830AB" w:rsidRDefault="00891B31" w:rsidP="00891B31">
      <w:pPr>
        <w:rPr>
          <w:lang w:val="sv-SE"/>
        </w:rPr>
      </w:pPr>
    </w:p>
    <w:p w14:paraId="31A30F5E" w14:textId="5EFFDD55" w:rsidR="00891B31" w:rsidRDefault="00891B31" w:rsidP="00891B31">
      <w:r>
        <w:t xml:space="preserve">Här anges huruvida bränslecisternernas påfyllningsplats överensstämmer med kraven i standarden SFS 3352. Om den väsentligt avviker från standardens krav ska man ge närmare uppgifter. </w:t>
      </w:r>
    </w:p>
    <w:p w14:paraId="57916575" w14:textId="77777777" w:rsidR="00CD2C77" w:rsidRPr="00D830AB" w:rsidRDefault="00CD2C77" w:rsidP="009419E0">
      <w:pPr>
        <w:rPr>
          <w:lang w:val="sv-SE"/>
        </w:rPr>
      </w:pPr>
    </w:p>
    <w:p w14:paraId="7FEE3150" w14:textId="77777777" w:rsidR="009419E0" w:rsidRPr="008D663F" w:rsidRDefault="009419E0" w:rsidP="009419E0">
      <w:r>
        <w:lastRenderedPageBreak/>
        <w:t>Angående tätningen av marken anges uppgifterna om hur man sett till att bränsle inte läcker ut i marken och grundvattnet.</w:t>
      </w:r>
    </w:p>
    <w:p w14:paraId="6FE6B4E8" w14:textId="77777777" w:rsidR="009419E0" w:rsidRPr="00D830AB" w:rsidRDefault="009419E0" w:rsidP="009419E0">
      <w:pPr>
        <w:rPr>
          <w:lang w:val="sv-SE"/>
        </w:rPr>
      </w:pPr>
    </w:p>
    <w:p w14:paraId="00B72963" w14:textId="77777777" w:rsidR="009419E0" w:rsidRPr="0099066C" w:rsidRDefault="009419E0" w:rsidP="00F17B86">
      <w:r>
        <w:t>Till anmälan ska bifogas en tvärsnittsritning som visar skyddsanordningarna och markens struktur vid påfyllningsplatsen och distributionsområdet (bilaga D), t.ex. en sådan schemabild som visas på sida 31 i standarden SFS 3352:2014.</w:t>
      </w:r>
    </w:p>
    <w:p w14:paraId="0DBB6D3F" w14:textId="77777777" w:rsidR="008C1357" w:rsidRPr="00D830AB" w:rsidRDefault="008C1357" w:rsidP="009419E0">
      <w:pPr>
        <w:rPr>
          <w:b/>
          <w:lang w:val="sv-SE"/>
        </w:rPr>
      </w:pPr>
    </w:p>
    <w:p w14:paraId="6A5AB8CA" w14:textId="77777777" w:rsidR="005A5AD1" w:rsidRPr="00D830AB" w:rsidRDefault="005A5AD1" w:rsidP="009419E0">
      <w:pPr>
        <w:rPr>
          <w:b/>
          <w:lang w:val="sv-SE"/>
        </w:rPr>
      </w:pPr>
    </w:p>
    <w:p w14:paraId="35701DD9" w14:textId="77777777" w:rsidR="00C123BF" w:rsidRPr="0099066C" w:rsidRDefault="00C123BF" w:rsidP="00233F32">
      <w:pPr>
        <w:keepNext/>
      </w:pPr>
      <w:r>
        <w:rPr>
          <w:b/>
        </w:rPr>
        <w:t>Distributionsområdet</w:t>
      </w:r>
    </w:p>
    <w:p w14:paraId="2935E4C0" w14:textId="77777777" w:rsidR="00C123BF" w:rsidRPr="00D830AB" w:rsidRDefault="00C123BF" w:rsidP="00233F32">
      <w:pPr>
        <w:keepNext/>
        <w:rPr>
          <w:b/>
          <w:lang w:val="sv-SE"/>
        </w:rPr>
      </w:pPr>
    </w:p>
    <w:p w14:paraId="13956834" w14:textId="77777777" w:rsidR="00891B31" w:rsidRPr="0099066C" w:rsidRDefault="00891B31" w:rsidP="00233F32">
      <w:pPr>
        <w:keepNext/>
      </w:pPr>
      <w:r>
        <w:t xml:space="preserve">Här anges huruvida distributionsområdet överensstämmer med kraven i standarden SFS 3352. Om det väsentligt avviker från standardens krav ska man ge närmare uppgifter. </w:t>
      </w:r>
    </w:p>
    <w:p w14:paraId="65CB4D2F" w14:textId="77777777" w:rsidR="00A67CE2" w:rsidRPr="00D830AB" w:rsidRDefault="00A67CE2" w:rsidP="00A67CE2">
      <w:pPr>
        <w:rPr>
          <w:lang w:val="sv-SE"/>
        </w:rPr>
      </w:pPr>
    </w:p>
    <w:p w14:paraId="435CEA0D" w14:textId="77777777" w:rsidR="00A67CE2" w:rsidRPr="0099066C" w:rsidRDefault="00A67CE2" w:rsidP="00A67CE2">
      <w:r>
        <w:t>Angående tätningen av marken anges uppgifterna om hur man sett till att bränsle inte läcker ut i marken och grundvattnet.</w:t>
      </w:r>
    </w:p>
    <w:p w14:paraId="5E8BD6BA" w14:textId="77777777" w:rsidR="00891B31" w:rsidRPr="00D830AB" w:rsidRDefault="00891B31" w:rsidP="009419E0">
      <w:pPr>
        <w:rPr>
          <w:b/>
          <w:lang w:val="sv-SE"/>
        </w:rPr>
      </w:pPr>
    </w:p>
    <w:p w14:paraId="35B98DE4" w14:textId="77777777" w:rsidR="00233F32" w:rsidRPr="0099066C" w:rsidRDefault="00233F32" w:rsidP="00233F32">
      <w:r>
        <w:t>Till anmälan ska bifogas en tvärsnittsritning som visar skyddsanordningarna och markens struktur vid påfyllningsplatsen och distributionsområdet (bilaga D), t.ex. en sådan schemabild som visas på sida 31 i standarden SFS 3352:2014.</w:t>
      </w:r>
    </w:p>
    <w:p w14:paraId="2A852205" w14:textId="77777777" w:rsidR="009419E0" w:rsidRPr="00D830AB" w:rsidRDefault="009419E0" w:rsidP="009419E0">
      <w:pPr>
        <w:ind w:left="0" w:firstLine="567"/>
        <w:rPr>
          <w:b/>
          <w:lang w:val="sv-SE"/>
        </w:rPr>
      </w:pPr>
    </w:p>
    <w:p w14:paraId="5076EA83" w14:textId="77777777" w:rsidR="008C1357" w:rsidRPr="00D830AB" w:rsidRDefault="008C1357" w:rsidP="009419E0">
      <w:pPr>
        <w:ind w:left="0" w:firstLine="567"/>
        <w:rPr>
          <w:b/>
          <w:lang w:val="sv-SE"/>
        </w:rPr>
      </w:pPr>
    </w:p>
    <w:p w14:paraId="7D0F957A" w14:textId="77777777" w:rsidR="009419E0" w:rsidRPr="008D663F" w:rsidRDefault="009419E0" w:rsidP="009419E0">
      <w:pPr>
        <w:ind w:left="0" w:firstLine="567"/>
      </w:pPr>
      <w:r>
        <w:rPr>
          <w:b/>
        </w:rPr>
        <w:t>Avloppssystemet</w:t>
      </w:r>
    </w:p>
    <w:p w14:paraId="59E66D1E" w14:textId="77777777" w:rsidR="009419E0" w:rsidRPr="00D830AB" w:rsidRDefault="009419E0" w:rsidP="009419E0">
      <w:pPr>
        <w:ind w:left="0" w:firstLine="567"/>
        <w:rPr>
          <w:b/>
          <w:lang w:val="sv-SE"/>
        </w:rPr>
      </w:pPr>
    </w:p>
    <w:p w14:paraId="77F50537" w14:textId="77777777" w:rsidR="00891B31" w:rsidRDefault="00891B31" w:rsidP="00891B31">
      <w:r>
        <w:t xml:space="preserve">Här anges huruvida avloppssystemet överensstämmer med kraven i standarden SFS 3352. Om det väsentligt avviker från standardens krav ska man ge närmare uppgifter. </w:t>
      </w:r>
    </w:p>
    <w:p w14:paraId="0DD60FB6" w14:textId="77777777" w:rsidR="00891B31" w:rsidRPr="00D830AB" w:rsidRDefault="00891B31" w:rsidP="009419E0">
      <w:pPr>
        <w:ind w:left="0" w:firstLine="567"/>
        <w:rPr>
          <w:b/>
          <w:lang w:val="sv-SE"/>
        </w:rPr>
      </w:pPr>
    </w:p>
    <w:p w14:paraId="68256EFD" w14:textId="77777777" w:rsidR="003C5394" w:rsidRDefault="00891B31" w:rsidP="009419E0">
      <w:pPr>
        <w:ind w:left="0" w:firstLine="567"/>
      </w:pPr>
      <w:r>
        <w:t xml:space="preserve">Till anmälan ska bifogas en planritning över avloppssystemet (bilaga F). </w:t>
      </w:r>
    </w:p>
    <w:p w14:paraId="7F1FD0C0" w14:textId="77777777" w:rsidR="00891B31" w:rsidRPr="00D830AB" w:rsidRDefault="00891B31" w:rsidP="009419E0">
      <w:pPr>
        <w:ind w:left="0" w:firstLine="567"/>
        <w:rPr>
          <w:b/>
          <w:lang w:val="sv-SE"/>
        </w:rPr>
      </w:pPr>
    </w:p>
    <w:p w14:paraId="029844B9" w14:textId="77777777" w:rsidR="007A4B39" w:rsidRPr="009E6E54" w:rsidRDefault="00637DB8" w:rsidP="0099066C">
      <w:pPr>
        <w:pStyle w:val="Otsikko3"/>
      </w:pPr>
      <w:r>
        <w:t xml:space="preserve">Uppgifter om behandlingen av avloppsvatten och regn- och smältvatten (dagvatten) samt om utsläpp i vatten och avlopp </w:t>
      </w:r>
      <w:r>
        <w:rPr>
          <w:b w:val="0"/>
        </w:rPr>
        <w:t>(7–8 §)</w:t>
      </w:r>
    </w:p>
    <w:p w14:paraId="26912122" w14:textId="77777777" w:rsidR="00A67CE2" w:rsidRPr="00D830AB" w:rsidRDefault="00A67CE2" w:rsidP="0099066C">
      <w:pPr>
        <w:keepNext/>
        <w:rPr>
          <w:lang w:val="sv-SE"/>
        </w:rPr>
      </w:pPr>
    </w:p>
    <w:p w14:paraId="28B0EA79" w14:textId="77777777" w:rsidR="00944C29" w:rsidRPr="008D663F" w:rsidRDefault="00A67CE2" w:rsidP="0099066C">
      <w:pPr>
        <w:keepNext/>
        <w:rPr>
          <w:color w:val="0000FF"/>
        </w:rPr>
      </w:pPr>
      <w:r>
        <w:t>Här anges uppgifterna om behandling och avledning av oljehaltigt och övrigt avloppsvatten som kommer från distributionsstationen.</w:t>
      </w:r>
    </w:p>
    <w:p w14:paraId="261FFBA0" w14:textId="77777777" w:rsidR="00A67CE2" w:rsidRPr="00D830AB" w:rsidRDefault="00A67CE2" w:rsidP="0099066C">
      <w:pPr>
        <w:keepNext/>
        <w:rPr>
          <w:b/>
          <w:lang w:val="sv-SE"/>
        </w:rPr>
      </w:pPr>
    </w:p>
    <w:p w14:paraId="3404F088" w14:textId="77777777" w:rsidR="005A5AD1" w:rsidRPr="00D830AB" w:rsidRDefault="005A5AD1" w:rsidP="0099066C">
      <w:pPr>
        <w:keepNext/>
        <w:rPr>
          <w:b/>
          <w:lang w:val="sv-SE"/>
        </w:rPr>
      </w:pPr>
    </w:p>
    <w:p w14:paraId="3C8C6F38" w14:textId="77777777" w:rsidR="009D3173" w:rsidRPr="008D663F" w:rsidRDefault="009D3173" w:rsidP="0099066C">
      <w:pPr>
        <w:keepNext/>
        <w:rPr>
          <w:b/>
        </w:rPr>
      </w:pPr>
      <w:r>
        <w:rPr>
          <w:b/>
        </w:rPr>
        <w:t>Behandling av oljehaltigt spillvatten</w:t>
      </w:r>
    </w:p>
    <w:p w14:paraId="72937AB4" w14:textId="77777777" w:rsidR="00637DB8" w:rsidRPr="00D830AB" w:rsidRDefault="00637DB8" w:rsidP="0099066C">
      <w:pPr>
        <w:keepNext/>
        <w:rPr>
          <w:lang w:val="sv-SE"/>
        </w:rPr>
      </w:pPr>
    </w:p>
    <w:p w14:paraId="1ED7308C" w14:textId="77777777" w:rsidR="009E6E54" w:rsidRPr="0099066C" w:rsidRDefault="00D53C3F" w:rsidP="0099066C">
      <w:pPr>
        <w:keepNext/>
      </w:pPr>
      <w:r>
        <w:t>Här anges uppgifterna om oljeavskiljarna och den därtill hörande utrustningen i distributionsområdet samt om avloppsvatten som leds in i och ut ur dessa anordningar. Om alla de krävda uppgifterna framgår ur planritningen över avloppssystemet (bilaga E) behöver man inte fylla i tabellen.</w:t>
      </w:r>
    </w:p>
    <w:p w14:paraId="406E26BA" w14:textId="77777777" w:rsidR="00420CA3" w:rsidRPr="00D830AB" w:rsidRDefault="00420CA3" w:rsidP="00420CA3">
      <w:pPr>
        <w:rPr>
          <w:lang w:val="sv-SE"/>
        </w:rPr>
      </w:pPr>
    </w:p>
    <w:p w14:paraId="5CD08C6E" w14:textId="77777777" w:rsidR="00420CA3" w:rsidRPr="0099066C" w:rsidRDefault="00420CA3" w:rsidP="00420CA3">
      <w:r>
        <w:t xml:space="preserve">Vatten som leds ut från oljeavskiljaren till avloppssystemet eller till en sluten behållare ska i enlighet med standarden SFS-EN-858-1 behandlas i en oljeavskiljare av klass II så att kolvätehalten i det utkommande vattnet är mindre än 100 mg/l. Om vattnet leds ut i ett dagvattenavlopp eller ett vattendrag ska det behandlas i en oljeavskiljare av klass I så att kolvätehalten i det utkommande vattnet är mindre än 5 mg/l. </w:t>
      </w:r>
    </w:p>
    <w:p w14:paraId="47A83027" w14:textId="77777777" w:rsidR="00221E32" w:rsidRPr="00D830AB" w:rsidRDefault="00221E32" w:rsidP="004E19C1">
      <w:pPr>
        <w:rPr>
          <w:lang w:val="sv-SE"/>
        </w:rPr>
      </w:pPr>
    </w:p>
    <w:p w14:paraId="1A4C19FE" w14:textId="77777777" w:rsidR="0010095A" w:rsidRDefault="0010095A" w:rsidP="004E19C1">
      <w:r>
        <w:lastRenderedPageBreak/>
        <w:t>På lägeskartan (bilaga A) visas utloppsvägen och utloppsplatsen för vattnet ifall det leds från oljeavskiljarna till ett dagvattenavlopp eller ett vattendrag.</w:t>
      </w:r>
    </w:p>
    <w:p w14:paraId="748DE63C" w14:textId="77777777" w:rsidR="0010095A" w:rsidRPr="00D830AB" w:rsidRDefault="0010095A" w:rsidP="004E19C1">
      <w:pPr>
        <w:rPr>
          <w:lang w:val="sv-SE"/>
        </w:rPr>
      </w:pPr>
    </w:p>
    <w:p w14:paraId="02C67826" w14:textId="77777777" w:rsidR="00221E32" w:rsidRPr="0099066C" w:rsidRDefault="007B7C00" w:rsidP="004E19C1">
      <w:r>
        <w:t>Om avloppet inte är försett med provtagningsbrunn och avstängningsventilbrunn ska man under Tilläggsuppgifter ange uppgifterna om en plan enligt vilken montering av brunnen kommer att ske.</w:t>
      </w:r>
    </w:p>
    <w:p w14:paraId="12FBF019" w14:textId="77777777" w:rsidR="008C1357" w:rsidRPr="00D830AB" w:rsidRDefault="008C1357" w:rsidP="00CF286F">
      <w:pPr>
        <w:ind w:left="0"/>
        <w:rPr>
          <w:lang w:val="sv-SE"/>
        </w:rPr>
      </w:pPr>
    </w:p>
    <w:p w14:paraId="66369B97" w14:textId="77777777" w:rsidR="005A5AD1" w:rsidRPr="00D830AB" w:rsidRDefault="005A5AD1" w:rsidP="00CF286F">
      <w:pPr>
        <w:ind w:left="0"/>
        <w:rPr>
          <w:lang w:val="sv-SE"/>
        </w:rPr>
      </w:pPr>
    </w:p>
    <w:p w14:paraId="57FBDCA6" w14:textId="77777777" w:rsidR="009D3173" w:rsidRPr="0099066C" w:rsidRDefault="009D3173" w:rsidP="000019F0">
      <w:pPr>
        <w:keepNext/>
        <w:rPr>
          <w:b/>
        </w:rPr>
      </w:pPr>
      <w:r>
        <w:rPr>
          <w:b/>
        </w:rPr>
        <w:t>Behandling av annat avloppsvatten</w:t>
      </w:r>
    </w:p>
    <w:p w14:paraId="744CC29D" w14:textId="77777777" w:rsidR="009D3173" w:rsidRPr="00D830AB" w:rsidRDefault="009D3173" w:rsidP="000019F0">
      <w:pPr>
        <w:keepNext/>
        <w:rPr>
          <w:b/>
          <w:lang w:val="sv-SE"/>
        </w:rPr>
      </w:pPr>
    </w:p>
    <w:p w14:paraId="3FD2F9F8" w14:textId="6B3D924D" w:rsidR="009E6E54" w:rsidRPr="0099066C" w:rsidRDefault="009E6E54" w:rsidP="000019F0">
      <w:pPr>
        <w:keepNext/>
      </w:pPr>
      <w:r>
        <w:t xml:space="preserve">Angående avledningen och behandlingen av hushållsavloppsvatten anges huruvida det leds </w:t>
      </w:r>
      <w:r w:rsidRPr="001872D4">
        <w:t xml:space="preserve">till </w:t>
      </w:r>
      <w:r w:rsidR="00896094" w:rsidRPr="001872D4">
        <w:rPr>
          <w:bdr w:val="nil"/>
          <w:lang w:val="sv-SE"/>
        </w:rPr>
        <w:t xml:space="preserve">vattentjänstverkets avloppssystem </w:t>
      </w:r>
      <w:r w:rsidRPr="001872D4">
        <w:t xml:space="preserve">eller behandlas på något annat sätt. I områden utan centraliserad avloppshantering ska man ange hur hushållsavloppsvattnet behandlas, vilket ska ske i enlighet med kapitel 16 i MSL och statsrådets förordning </w:t>
      </w:r>
      <w:hyperlink r:id="rId20" w:history="1">
        <w:r w:rsidRPr="001872D4">
          <w:rPr>
            <w:rStyle w:val="Hyperlinkki"/>
          </w:rPr>
          <w:t>157/2017</w:t>
        </w:r>
      </w:hyperlink>
      <w:r w:rsidRPr="001872D4">
        <w:t xml:space="preserve">. Ett sådant sätt anses vara t.ex. att hushållsavloppsvattnet leds till en sluten </w:t>
      </w:r>
      <w:r w:rsidR="00A60BC6" w:rsidRPr="001872D4">
        <w:t>tank</w:t>
      </w:r>
      <w:r w:rsidRPr="001872D4">
        <w:t xml:space="preserve"> från vilken vattnet regelbundet transporteras till </w:t>
      </w:r>
      <w:r w:rsidR="00A60BC6" w:rsidRPr="001872D4">
        <w:rPr>
          <w:bdr w:val="nil"/>
          <w:lang w:val="sv-SE"/>
        </w:rPr>
        <w:t xml:space="preserve">vattentjänstverkets </w:t>
      </w:r>
      <w:r w:rsidRPr="001872D4">
        <w:t>avlopp</w:t>
      </w:r>
      <w:r w:rsidR="005356A8">
        <w:t>snät</w:t>
      </w:r>
      <w:r w:rsidRPr="001872D4">
        <w:t>.</w:t>
      </w:r>
    </w:p>
    <w:p w14:paraId="1BCC7F87" w14:textId="77777777" w:rsidR="009D3173" w:rsidRPr="00D830AB" w:rsidRDefault="009D3173" w:rsidP="009D3173">
      <w:pPr>
        <w:rPr>
          <w:b/>
          <w:lang w:val="sv-SE"/>
        </w:rPr>
      </w:pPr>
    </w:p>
    <w:p w14:paraId="0F452F1E" w14:textId="77777777" w:rsidR="009E6E54" w:rsidRPr="0099066C" w:rsidRDefault="009E6E54" w:rsidP="009D3173">
      <w:r>
        <w:t>Dessutom anges huruvida regn- och smältvattnet (dagvattnet) från gårdsplanen har hindrats från att rinna ner i oljeavskiljarna.</w:t>
      </w:r>
    </w:p>
    <w:p w14:paraId="6C2D59E7" w14:textId="77777777" w:rsidR="009E6E54" w:rsidRPr="00D830AB" w:rsidRDefault="009E6E54" w:rsidP="009D3173">
      <w:pPr>
        <w:rPr>
          <w:b/>
          <w:lang w:val="sv-SE"/>
        </w:rPr>
      </w:pPr>
    </w:p>
    <w:p w14:paraId="22DEE21D" w14:textId="77777777" w:rsidR="00FB6582" w:rsidRPr="0099066C" w:rsidRDefault="00A96777" w:rsidP="005D2B86">
      <w:pPr>
        <w:pStyle w:val="Otsikko3"/>
      </w:pPr>
      <w:r>
        <w:t xml:space="preserve">Uppgifter om utsläpp till luft </w:t>
      </w:r>
      <w:r>
        <w:rPr>
          <w:b w:val="0"/>
        </w:rPr>
        <w:t>(9 §)</w:t>
      </w:r>
    </w:p>
    <w:p w14:paraId="5B953B4A" w14:textId="77777777" w:rsidR="00A96777" w:rsidRPr="00D830AB" w:rsidRDefault="00A96777" w:rsidP="00680950">
      <w:pPr>
        <w:rPr>
          <w:lang w:val="sv-SE"/>
        </w:rPr>
      </w:pPr>
    </w:p>
    <w:p w14:paraId="07106E09" w14:textId="7D8266F3" w:rsidR="009B26AF" w:rsidRPr="001872D4" w:rsidRDefault="00254882" w:rsidP="00680950">
      <w:r w:rsidRPr="001872D4">
        <w:t xml:space="preserve">Här anges uppgifterna om återvinningen av bensinångorna i samband med påfyllningen av cisternen och i samband med kundernas tankning. Dessutom ska här anges om </w:t>
      </w:r>
      <w:r w:rsidR="00340171" w:rsidRPr="001872D4">
        <w:t>återföringsgraden för</w:t>
      </w:r>
      <w:r w:rsidRPr="001872D4">
        <w:t xml:space="preserve"> bensinångor </w:t>
      </w:r>
      <w:r w:rsidR="00340171" w:rsidRPr="001872D4">
        <w:t>är</w:t>
      </w:r>
      <w:r w:rsidRPr="001872D4">
        <w:t xml:space="preserve"> minst 85 %. Om stationen har beredskap för återvinning av ångor i samband med kundernas tankning ska detta anges.</w:t>
      </w:r>
    </w:p>
    <w:p w14:paraId="1C5A152E" w14:textId="21677EDD" w:rsidR="009B26AF" w:rsidRPr="001872D4" w:rsidRDefault="009B26AF" w:rsidP="00680950">
      <w:pPr>
        <w:rPr>
          <w:lang w:val="sv-SE"/>
        </w:rPr>
      </w:pPr>
    </w:p>
    <w:p w14:paraId="6C8D0077" w14:textId="1A08EE11" w:rsidR="007D7948" w:rsidRPr="007F3CF4" w:rsidRDefault="007D7948" w:rsidP="007D7948">
      <w:pPr>
        <w:rPr>
          <w:color w:val="FF0000"/>
        </w:rPr>
      </w:pPr>
      <w:r w:rsidRPr="001872D4">
        <w:t xml:space="preserve">Om cisterner och rörsystem för </w:t>
      </w:r>
      <w:r w:rsidR="00DE2281" w:rsidRPr="001872D4">
        <w:t>lagr</w:t>
      </w:r>
      <w:r w:rsidRPr="001872D4">
        <w:t xml:space="preserve">ing och distribuering av bensin förnyas eller ändras </w:t>
      </w:r>
      <w:r w:rsidR="00340171" w:rsidRPr="001872D4">
        <w:t>i betydande grad</w:t>
      </w:r>
      <w:r w:rsidRPr="001872D4">
        <w:t xml:space="preserve"> </w:t>
      </w:r>
      <w:r w:rsidR="00340171" w:rsidRPr="001872D4">
        <w:t xml:space="preserve">ska i samband med dessa ändringsarbeten tas i bruk ett system för återvinning av bensinångor </w:t>
      </w:r>
      <w:r w:rsidR="00A11F7F" w:rsidRPr="001872D4">
        <w:t>(</w:t>
      </w:r>
      <w:r w:rsidR="00340171" w:rsidRPr="001872D4">
        <w:t>steg II</w:t>
      </w:r>
      <w:r w:rsidR="00A11F7F" w:rsidRPr="001872D4">
        <w:t>)</w:t>
      </w:r>
      <w:r w:rsidR="00340171" w:rsidRPr="001872D4">
        <w:t xml:space="preserve">. </w:t>
      </w:r>
      <w:r w:rsidRPr="001872D4">
        <w:t xml:space="preserve">Om </w:t>
      </w:r>
      <w:r w:rsidR="00340171" w:rsidRPr="001872D4">
        <w:t xml:space="preserve">distributionsstationens volymomsättning är större än </w:t>
      </w:r>
      <w:r w:rsidRPr="001872D4">
        <w:t>3 000 kubikmeter per år skulle systemet tas i bruk senast 31 december 2018 (</w:t>
      </w:r>
      <w:hyperlink r:id="rId21" w:history="1">
        <w:r w:rsidRPr="001872D4">
          <w:rPr>
            <w:rStyle w:val="Hyperlinkki"/>
          </w:rPr>
          <w:t>1085/2011</w:t>
        </w:r>
      </w:hyperlink>
      <w:r w:rsidRPr="001872D4">
        <w:t>, 7 §).</w:t>
      </w:r>
    </w:p>
    <w:p w14:paraId="1A7A9AB0" w14:textId="77777777" w:rsidR="007D7948" w:rsidRPr="00D830AB" w:rsidRDefault="007D7948" w:rsidP="00680950">
      <w:pPr>
        <w:rPr>
          <w:lang w:val="sv-SE"/>
        </w:rPr>
      </w:pPr>
    </w:p>
    <w:p w14:paraId="46EB4B3F" w14:textId="77777777" w:rsidR="00A96777" w:rsidRPr="008D663F" w:rsidRDefault="00944C29" w:rsidP="00B84D6D">
      <w:pPr>
        <w:pStyle w:val="Otsikko3"/>
      </w:pPr>
      <w:r>
        <w:t xml:space="preserve">Uppgifter om det avfall som verksamheten ger upphov till och om avfallshanteringen </w:t>
      </w:r>
      <w:r>
        <w:rPr>
          <w:b w:val="0"/>
        </w:rPr>
        <w:t>(11 §)</w:t>
      </w:r>
    </w:p>
    <w:p w14:paraId="4BB278F1" w14:textId="77777777" w:rsidR="00A96777" w:rsidRPr="00D830AB" w:rsidRDefault="00A96777" w:rsidP="00B84D6D">
      <w:pPr>
        <w:keepNext/>
        <w:rPr>
          <w:lang w:val="sv-SE"/>
        </w:rPr>
      </w:pPr>
    </w:p>
    <w:p w14:paraId="18D69337" w14:textId="77777777" w:rsidR="008643FD" w:rsidRDefault="00736278" w:rsidP="00736278">
      <w:r>
        <w:t>Här anges uppgifterna om det avfall som uppstår på distributionsstationen, om de uppskattade mängderna av olika slags avfall samt mottagaren av dem. Med avloppsslam avses till sluten tank avlett hushållsavfallsvatten samt slam som ansamlas i sedimenteringsbrunnar, om stationens hushållsavfallsvatten hanteras på något annat sätt än att det avleds till vattentjänstverkets avlopp eller en sluten brunn.</w:t>
      </w:r>
    </w:p>
    <w:p w14:paraId="7ADA5A67" w14:textId="77777777" w:rsidR="008643FD" w:rsidRPr="00D830AB" w:rsidRDefault="008643FD" w:rsidP="00736278">
      <w:pPr>
        <w:rPr>
          <w:lang w:val="sv-SE"/>
        </w:rPr>
      </w:pPr>
    </w:p>
    <w:p w14:paraId="25CB0ED1" w14:textId="799A6F5A" w:rsidR="00736278" w:rsidRPr="000474F1" w:rsidRDefault="00B66DB7" w:rsidP="00736278">
      <w:r w:rsidRPr="001872D4">
        <w:t xml:space="preserve">Om utrymmet för lagring av farligt avfall anges huruvida det är låst, övertäckt och/eller försett med ett ogenomträngligt underlag. Här anges också huruvida det farliga avfallet minst en gång per år förs till ändamålsenlig behandling eller återvinning. För farligt </w:t>
      </w:r>
      <w:r w:rsidR="005D06ED" w:rsidRPr="001872D4">
        <w:t xml:space="preserve">flytande </w:t>
      </w:r>
      <w:r w:rsidRPr="001872D4">
        <w:t xml:space="preserve">avfall anges om det </w:t>
      </w:r>
      <w:r w:rsidR="005D06ED" w:rsidRPr="001872D4">
        <w:t>lagras</w:t>
      </w:r>
      <w:r w:rsidRPr="001872D4">
        <w:t xml:space="preserve"> i skyddsbassänger.</w:t>
      </w:r>
    </w:p>
    <w:p w14:paraId="7A0422E4" w14:textId="77777777" w:rsidR="005312F8" w:rsidRPr="00D830AB" w:rsidRDefault="005312F8" w:rsidP="00736278">
      <w:pPr>
        <w:rPr>
          <w:lang w:val="sv-SE"/>
        </w:rPr>
      </w:pPr>
    </w:p>
    <w:p w14:paraId="0BBB8329" w14:textId="77777777" w:rsidR="005312F8" w:rsidRPr="000474F1" w:rsidRDefault="005312F8" w:rsidP="00736278">
      <w:r>
        <w:t>Dessutom anges huruvida alla typer av avfall förs till återvinning eller behandling vid en anläggning som enligt miljötillståndet får ta emot sådant avfall.</w:t>
      </w:r>
    </w:p>
    <w:p w14:paraId="33A378F6" w14:textId="77777777" w:rsidR="003C5394" w:rsidRPr="00D830AB" w:rsidRDefault="003C5394" w:rsidP="004F788C">
      <w:pPr>
        <w:rPr>
          <w:lang w:val="sv-SE"/>
        </w:rPr>
      </w:pPr>
    </w:p>
    <w:p w14:paraId="216450A2" w14:textId="77777777" w:rsidR="00A96777" w:rsidRPr="00F63339" w:rsidRDefault="00555CAC" w:rsidP="002676AF">
      <w:pPr>
        <w:pStyle w:val="Otsikko3"/>
      </w:pPr>
      <w:r>
        <w:t xml:space="preserve"> Uppgifter om riskhantering och övervakning </w:t>
      </w:r>
      <w:r>
        <w:rPr>
          <w:b w:val="0"/>
        </w:rPr>
        <w:t>(12–14 §)</w:t>
      </w:r>
    </w:p>
    <w:p w14:paraId="20761379" w14:textId="77777777" w:rsidR="00814DAA" w:rsidRPr="00D830AB" w:rsidRDefault="00814DAA" w:rsidP="002676AF">
      <w:pPr>
        <w:keepNext/>
        <w:ind w:left="0"/>
        <w:rPr>
          <w:lang w:val="sv-SE"/>
        </w:rPr>
      </w:pPr>
    </w:p>
    <w:p w14:paraId="6CD5BA68" w14:textId="77777777" w:rsidR="00CD2C77" w:rsidRPr="008D663F" w:rsidRDefault="00F63339" w:rsidP="002676AF">
      <w:pPr>
        <w:keepNext/>
        <w:rPr>
          <w:b/>
        </w:rPr>
      </w:pPr>
      <w:r>
        <w:rPr>
          <w:b/>
        </w:rPr>
        <w:t>Åtgärder för att minimera riskerna</w:t>
      </w:r>
    </w:p>
    <w:p w14:paraId="5E5D237D" w14:textId="77777777" w:rsidR="00CD2C77" w:rsidRPr="00D830AB" w:rsidRDefault="00CD2C77" w:rsidP="002676AF">
      <w:pPr>
        <w:keepNext/>
        <w:rPr>
          <w:lang w:val="sv-SE"/>
        </w:rPr>
      </w:pPr>
    </w:p>
    <w:p w14:paraId="3627480E" w14:textId="77777777" w:rsidR="00F63339" w:rsidRPr="0099066C" w:rsidRDefault="00F63339" w:rsidP="002676AF">
      <w:pPr>
        <w:keepNext/>
      </w:pPr>
      <w:r>
        <w:t>Här anges huruvida ett riskhanteringsprogram har utarbetats för distributionsstationen och när det senast har uppdaterats.</w:t>
      </w:r>
    </w:p>
    <w:p w14:paraId="1C040C2B" w14:textId="77777777" w:rsidR="008C1357" w:rsidRPr="00D830AB" w:rsidRDefault="008C1357" w:rsidP="00154EB6">
      <w:pPr>
        <w:ind w:left="0"/>
        <w:rPr>
          <w:lang w:val="sv-SE"/>
        </w:rPr>
      </w:pPr>
    </w:p>
    <w:p w14:paraId="6253813F" w14:textId="77777777" w:rsidR="005A5AD1" w:rsidRPr="00D830AB" w:rsidRDefault="005A5AD1" w:rsidP="00154EB6">
      <w:pPr>
        <w:ind w:left="0"/>
        <w:rPr>
          <w:lang w:val="sv-SE"/>
        </w:rPr>
      </w:pPr>
    </w:p>
    <w:p w14:paraId="38922D7F" w14:textId="77777777" w:rsidR="00CD2C77" w:rsidRPr="0099066C" w:rsidRDefault="00CD2C77" w:rsidP="00B85B86">
      <w:pPr>
        <w:keepNext/>
      </w:pPr>
      <w:r>
        <w:rPr>
          <w:b/>
        </w:rPr>
        <w:t>Kontroll</w:t>
      </w:r>
    </w:p>
    <w:p w14:paraId="5AE83248" w14:textId="77777777" w:rsidR="00F63339" w:rsidRPr="00D830AB" w:rsidRDefault="00F63339" w:rsidP="00B85B86">
      <w:pPr>
        <w:keepNext/>
        <w:rPr>
          <w:lang w:val="sv-SE"/>
        </w:rPr>
      </w:pPr>
    </w:p>
    <w:p w14:paraId="18DDE97F" w14:textId="77777777" w:rsidR="00CD2C77" w:rsidRPr="0099066C" w:rsidRDefault="00F63339" w:rsidP="00B85B86">
      <w:pPr>
        <w:keepNext/>
      </w:pPr>
      <w:r>
        <w:t>Här anges huruvida ett program för service och underhåll har utarbetats för distributionsstationen. Angående de olika föremålen för kontroll anges hur ofta de kontrolleras (inspektionsfrekvens gånger per år eller vid behov annan frekvensenhet) samt när kontrollen senast har skett. Dessutom anges huruvida en anvisning för kontroll av ifrågavarande objekt finns tillgänglig på stationen.</w:t>
      </w:r>
    </w:p>
    <w:p w14:paraId="145371D9" w14:textId="77777777" w:rsidR="00C35AED" w:rsidRPr="00D830AB" w:rsidRDefault="00C35AED" w:rsidP="00CD2C77">
      <w:pPr>
        <w:rPr>
          <w:lang w:val="sv-SE"/>
        </w:rPr>
      </w:pPr>
    </w:p>
    <w:p w14:paraId="294A0E44" w14:textId="5189F0EB" w:rsidR="001872FE" w:rsidRPr="007D7948" w:rsidRDefault="001872FE" w:rsidP="001872FE">
      <w:r w:rsidRPr="001872D4">
        <w:t xml:space="preserve">Här anges om distributionsstationen har ett automatiskt övervakningssystem för </w:t>
      </w:r>
      <w:proofErr w:type="spellStart"/>
      <w:r w:rsidRPr="001872D4">
        <w:t>upptäckning</w:t>
      </w:r>
      <w:proofErr w:type="spellEnd"/>
      <w:r w:rsidRPr="001872D4">
        <w:t xml:space="preserve"> av funktionsfel i systemet för återvinning av bensinångor som uppfyller kraven i </w:t>
      </w:r>
      <w:hyperlink r:id="rId22" w:history="1">
        <w:r w:rsidRPr="001872D4">
          <w:rPr>
            <w:rStyle w:val="Hyperlinkki"/>
          </w:rPr>
          <w:t>1085/2011</w:t>
        </w:r>
      </w:hyperlink>
      <w:r w:rsidRPr="001872D4">
        <w:rPr>
          <w:color w:val="FF0000"/>
        </w:rPr>
        <w:t xml:space="preserve"> </w:t>
      </w:r>
      <w:r w:rsidRPr="001872D4">
        <w:t>5 §.</w:t>
      </w:r>
    </w:p>
    <w:p w14:paraId="515E6AF2" w14:textId="77777777" w:rsidR="007D7948" w:rsidRPr="00AC2EB9" w:rsidRDefault="007D7948" w:rsidP="00CD2C77"/>
    <w:p w14:paraId="60435AF6" w14:textId="4A73A3C4" w:rsidR="002E7382" w:rsidRPr="00EF2B9A" w:rsidRDefault="002E7382" w:rsidP="00CD2C77">
      <w:r>
        <w:t>Här anges också uppgifterna om kontroll av avloppets avstängningsventilbrunn, oljeavskiljarna, läckagedetektorsystemet, bränslecisterninnehållet samt grundvattnets och ytvattnets kvalitet vid distributionsstationen.</w:t>
      </w:r>
    </w:p>
    <w:p w14:paraId="13057400" w14:textId="77777777" w:rsidR="00EF2B9A" w:rsidRPr="00D830AB" w:rsidRDefault="00EF2B9A" w:rsidP="00CD2C77">
      <w:pPr>
        <w:rPr>
          <w:lang w:val="sv-SE"/>
        </w:rPr>
      </w:pPr>
    </w:p>
    <w:p w14:paraId="533FD54D" w14:textId="0B854C9D" w:rsidR="00C35AED" w:rsidRPr="008D663F" w:rsidRDefault="000E13CF" w:rsidP="00CD2C77">
      <w:r>
        <w:t xml:space="preserve">Övervakningen och kontrollen dygnet runt kan ordnas som </w:t>
      </w:r>
      <w:proofErr w:type="spellStart"/>
      <w:r>
        <w:t>onlinemätning</w:t>
      </w:r>
      <w:proofErr w:type="spellEnd"/>
      <w:r>
        <w:t>, ett larmsystem eller så att kontrollen sker flera gånger om dygnet.</w:t>
      </w:r>
    </w:p>
    <w:p w14:paraId="52E6D8BE" w14:textId="77777777" w:rsidR="00CD2C77" w:rsidRPr="00D830AB" w:rsidRDefault="00CD2C77" w:rsidP="00154EB6">
      <w:pPr>
        <w:ind w:left="0"/>
        <w:rPr>
          <w:lang w:val="sv-SE"/>
        </w:rPr>
      </w:pPr>
    </w:p>
    <w:p w14:paraId="7D15CED5" w14:textId="77777777" w:rsidR="00CD2C77" w:rsidRPr="008D663F" w:rsidRDefault="00555CAC" w:rsidP="00097239">
      <w:pPr>
        <w:pStyle w:val="Otsikko3"/>
      </w:pPr>
      <w:r>
        <w:t xml:space="preserve"> Uppgifter om kvalitetssäkring och bokföring </w:t>
      </w:r>
      <w:r>
        <w:rPr>
          <w:b w:val="0"/>
        </w:rPr>
        <w:t>(15–16 §)</w:t>
      </w:r>
    </w:p>
    <w:p w14:paraId="48ACAB1A" w14:textId="77777777" w:rsidR="00F63339" w:rsidRPr="00D830AB" w:rsidRDefault="00F63339" w:rsidP="00097239">
      <w:pPr>
        <w:keepNext/>
        <w:rPr>
          <w:b/>
          <w:lang w:val="sv-SE"/>
        </w:rPr>
      </w:pPr>
    </w:p>
    <w:p w14:paraId="232CE9AD" w14:textId="77777777" w:rsidR="00F63339" w:rsidRPr="008D663F" w:rsidRDefault="002F54F1" w:rsidP="00097239">
      <w:pPr>
        <w:keepNext/>
      </w:pPr>
      <w:r>
        <w:rPr>
          <w:b/>
        </w:rPr>
        <w:t>Kvalitetssäkring i samband med olika arbetsskeden</w:t>
      </w:r>
      <w:r>
        <w:t xml:space="preserve"> </w:t>
      </w:r>
    </w:p>
    <w:p w14:paraId="0D0D548A" w14:textId="77777777" w:rsidR="00F63339" w:rsidRPr="00D830AB" w:rsidRDefault="00F63339" w:rsidP="00097239">
      <w:pPr>
        <w:keepNext/>
        <w:rPr>
          <w:lang w:val="sv-SE"/>
        </w:rPr>
      </w:pPr>
    </w:p>
    <w:p w14:paraId="5370D892" w14:textId="77777777" w:rsidR="002F54F1" w:rsidRPr="008D663F" w:rsidRDefault="002F54F1" w:rsidP="00097239">
      <w:pPr>
        <w:keepNext/>
      </w:pPr>
      <w:r>
        <w:t>Här anges huruvida en kvalitetssäkringsutredning har gjorts eller kommer att göras samt om det finns andra utredningar om de viktiga arbetsskedena. Angående en befintlig distributionsstation kan det vara fråga om övriga attesteringar eller inspektioner, täthetskontroller m.m.</w:t>
      </w:r>
    </w:p>
    <w:p w14:paraId="2B3139D9" w14:textId="77777777" w:rsidR="008C1357" w:rsidRPr="00D830AB" w:rsidRDefault="008C1357" w:rsidP="00F63339">
      <w:pPr>
        <w:rPr>
          <w:lang w:val="sv-SE"/>
        </w:rPr>
      </w:pPr>
    </w:p>
    <w:p w14:paraId="1A850763" w14:textId="77777777" w:rsidR="005A5AD1" w:rsidRPr="00D830AB" w:rsidRDefault="005A5AD1" w:rsidP="00F63339">
      <w:pPr>
        <w:rPr>
          <w:lang w:val="sv-SE"/>
        </w:rPr>
      </w:pPr>
    </w:p>
    <w:p w14:paraId="7C79145D" w14:textId="77777777" w:rsidR="00F63339" w:rsidRPr="008D663F" w:rsidRDefault="00F63339" w:rsidP="0099066C">
      <w:pPr>
        <w:keepNext/>
      </w:pPr>
      <w:r>
        <w:rPr>
          <w:b/>
        </w:rPr>
        <w:t>Bokföring</w:t>
      </w:r>
    </w:p>
    <w:p w14:paraId="4C0F24DA" w14:textId="77777777" w:rsidR="00CD2C77" w:rsidRPr="00D830AB" w:rsidRDefault="00CD2C77" w:rsidP="0099066C">
      <w:pPr>
        <w:keepNext/>
        <w:rPr>
          <w:lang w:val="sv-SE"/>
        </w:rPr>
      </w:pPr>
    </w:p>
    <w:p w14:paraId="7C059CC7" w14:textId="77777777" w:rsidR="002F54F1" w:rsidRDefault="00467784" w:rsidP="0099066C">
      <w:pPr>
        <w:keepNext/>
      </w:pPr>
      <w:r>
        <w:t>Här anges de för distributionsstationens verksamhet och dess miljökonsekvenser betydelsefulla angelägenheter som bokförs vid stationen.</w:t>
      </w:r>
    </w:p>
    <w:p w14:paraId="7E5C7979" w14:textId="7D40EC5E" w:rsidR="000019F0" w:rsidRDefault="000019F0">
      <w:pPr>
        <w:ind w:left="0"/>
      </w:pPr>
      <w:r>
        <w:br w:type="page"/>
      </w:r>
    </w:p>
    <w:p w14:paraId="3CAD0879" w14:textId="77777777" w:rsidR="00814DAA" w:rsidRPr="008D663F" w:rsidRDefault="00555CAC" w:rsidP="00276850">
      <w:pPr>
        <w:pStyle w:val="Otsikko3"/>
      </w:pPr>
      <w:r>
        <w:lastRenderedPageBreak/>
        <w:t xml:space="preserve"> Övriga uppgifter</w:t>
      </w:r>
    </w:p>
    <w:p w14:paraId="552AEAFD" w14:textId="77777777" w:rsidR="00276850" w:rsidRDefault="00276850" w:rsidP="00276850">
      <w:pPr>
        <w:keepNext/>
        <w:rPr>
          <w:lang w:val="fi-FI"/>
        </w:rPr>
      </w:pPr>
    </w:p>
    <w:p w14:paraId="6A85CE5D" w14:textId="77777777" w:rsidR="00E65243" w:rsidRDefault="00E65243" w:rsidP="00276850">
      <w:pPr>
        <w:keepNext/>
      </w:pPr>
      <w:r>
        <w:t>Bilagor till anmälan:</w:t>
      </w:r>
    </w:p>
    <w:p w14:paraId="2A4AB98D" w14:textId="77777777" w:rsidR="00E65243" w:rsidRDefault="00E65243" w:rsidP="00276850">
      <w:pPr>
        <w:keepNext/>
        <w:rPr>
          <w:lang w:val="fi-FI"/>
        </w:rPr>
      </w:pPr>
    </w:p>
    <w:p w14:paraId="0FBD220E" w14:textId="77777777" w:rsidR="00E65243" w:rsidRDefault="00E65243" w:rsidP="00E65243">
      <w:pPr>
        <w:keepNext/>
        <w:ind w:left="1560" w:hanging="993"/>
      </w:pPr>
      <w:r>
        <w:t>Bilaga A</w:t>
      </w:r>
      <w:r>
        <w:tab/>
      </w:r>
      <w:r>
        <w:rPr>
          <w:b/>
          <w:bCs/>
        </w:rPr>
        <w:t xml:space="preserve">Lägeskarta </w:t>
      </w:r>
      <w:r>
        <w:t>som visar distributionsstationens läge och näromgivning. Kartan ska förutom själva distributionsstationen visa de närmaste störningskänsliga eller annars känsliga objekten inom 200 meters avstånd. Beteckningarna på kartan kan anges i tabellen under formulärets punkt 3. Kartan ska vara tillräckligt noggrann.</w:t>
      </w:r>
    </w:p>
    <w:p w14:paraId="65D01FAB" w14:textId="77777777" w:rsidR="00BD2568" w:rsidRPr="00D830AB" w:rsidRDefault="00BD2568" w:rsidP="00E65243">
      <w:pPr>
        <w:keepNext/>
        <w:ind w:left="1560" w:hanging="993"/>
        <w:rPr>
          <w:lang w:val="sv-SE"/>
        </w:rPr>
      </w:pPr>
    </w:p>
    <w:p w14:paraId="7C5BBFE1" w14:textId="77777777" w:rsidR="00BD2568" w:rsidRDefault="00BD2568" w:rsidP="00E65243">
      <w:pPr>
        <w:keepNext/>
        <w:ind w:left="1560" w:hanging="993"/>
      </w:pPr>
      <w:r>
        <w:t>Bilaga B</w:t>
      </w:r>
      <w:r>
        <w:tab/>
      </w:r>
      <w:r>
        <w:rPr>
          <w:b/>
          <w:bCs/>
        </w:rPr>
        <w:t xml:space="preserve">Situationsplan </w:t>
      </w:r>
      <w:r>
        <w:t>som visar hur de olika konstruktionerna är belägna på distributionsstationens tomt. Kartan ska vara tillräckligt noggrann.</w:t>
      </w:r>
    </w:p>
    <w:p w14:paraId="66DD15FE" w14:textId="77777777" w:rsidR="00055113" w:rsidRPr="00D830AB" w:rsidRDefault="00055113" w:rsidP="00E65243">
      <w:pPr>
        <w:keepNext/>
        <w:ind w:left="1560" w:hanging="993"/>
        <w:rPr>
          <w:lang w:val="sv-SE"/>
        </w:rPr>
      </w:pPr>
    </w:p>
    <w:p w14:paraId="4AA1A9D5" w14:textId="77777777" w:rsidR="00055113" w:rsidRPr="0099066C" w:rsidRDefault="00055113" w:rsidP="00E65243">
      <w:pPr>
        <w:keepNext/>
        <w:ind w:left="1560" w:hanging="993"/>
      </w:pPr>
      <w:r>
        <w:t>Bilaga C</w:t>
      </w:r>
      <w:r>
        <w:tab/>
      </w:r>
      <w:r>
        <w:rPr>
          <w:b/>
          <w:bCs/>
        </w:rPr>
        <w:t>Detaljplanekarta</w:t>
      </w:r>
      <w:r>
        <w:t xml:space="preserve"> som visar områdets planläggningssituation ifall distributionsstationen är belägen inom ett detaljplanområde. </w:t>
      </w:r>
    </w:p>
    <w:p w14:paraId="36FD342F" w14:textId="77777777" w:rsidR="00055113" w:rsidRPr="00D830AB" w:rsidRDefault="00055113" w:rsidP="00E65243">
      <w:pPr>
        <w:keepNext/>
        <w:ind w:left="1560" w:hanging="993"/>
        <w:rPr>
          <w:lang w:val="sv-SE"/>
        </w:rPr>
      </w:pPr>
    </w:p>
    <w:p w14:paraId="2AC7C6D1" w14:textId="77777777" w:rsidR="00055113" w:rsidRPr="0099066C" w:rsidRDefault="00055113" w:rsidP="00E65243">
      <w:pPr>
        <w:keepNext/>
        <w:ind w:left="1560" w:hanging="993"/>
      </w:pPr>
      <w:r>
        <w:t>Bilaga D</w:t>
      </w:r>
      <w:r>
        <w:tab/>
        <w:t xml:space="preserve">Tvärsnittsritning över skyddsanordningarna och markstrukturen vid </w:t>
      </w:r>
      <w:r>
        <w:rPr>
          <w:b/>
          <w:bCs/>
        </w:rPr>
        <w:t>påfyllningsplatsen och distributionsområdet.</w:t>
      </w:r>
    </w:p>
    <w:p w14:paraId="4D230E4D" w14:textId="77777777" w:rsidR="00244188" w:rsidRPr="00D830AB" w:rsidRDefault="00244188" w:rsidP="00E65243">
      <w:pPr>
        <w:keepNext/>
        <w:ind w:left="1560" w:hanging="993"/>
        <w:rPr>
          <w:lang w:val="sv-SE"/>
        </w:rPr>
      </w:pPr>
    </w:p>
    <w:p w14:paraId="54E879A9" w14:textId="0053EDC5" w:rsidR="00244188" w:rsidRDefault="00244188" w:rsidP="005A5AD1">
      <w:pPr>
        <w:keepNext/>
        <w:ind w:left="1560" w:hanging="993"/>
        <w:rPr>
          <w:b/>
        </w:rPr>
      </w:pPr>
      <w:r>
        <w:t>Bilaga E</w:t>
      </w:r>
      <w:r>
        <w:tab/>
      </w:r>
      <w:r>
        <w:rPr>
          <w:b/>
          <w:bCs/>
        </w:rPr>
        <w:t>Planritning över avloppssystemet.</w:t>
      </w:r>
    </w:p>
    <w:p w14:paraId="2ED556C4" w14:textId="496E5986" w:rsidR="00BB5225" w:rsidRPr="00D830AB" w:rsidRDefault="00BB5225" w:rsidP="005A5AD1">
      <w:pPr>
        <w:keepNext/>
        <w:ind w:left="1560" w:hanging="993"/>
        <w:rPr>
          <w:b/>
          <w:lang w:val="sv-SE"/>
        </w:rPr>
      </w:pPr>
    </w:p>
    <w:p w14:paraId="296D3403" w14:textId="696D73EB" w:rsidR="00BB5225" w:rsidRPr="00BB5225" w:rsidRDefault="00BB5225" w:rsidP="005A5AD1">
      <w:pPr>
        <w:keepNext/>
        <w:ind w:left="1560" w:hanging="993"/>
      </w:pPr>
      <w:r w:rsidRPr="001872FE">
        <w:t>Bilaga F</w:t>
      </w:r>
      <w:r w:rsidRPr="001872FE">
        <w:tab/>
        <w:t xml:space="preserve"> </w:t>
      </w:r>
      <w:r w:rsidRPr="001872FE">
        <w:rPr>
          <w:b/>
          <w:bCs/>
        </w:rPr>
        <w:t>Verksamhetsplan</w:t>
      </w:r>
      <w:r w:rsidRPr="001872FE">
        <w:t xml:space="preserve"> för exceptionella situationer.</w:t>
      </w:r>
    </w:p>
    <w:sectPr w:rsidR="00BB5225" w:rsidRPr="00BB5225" w:rsidSect="00680950">
      <w:headerReference w:type="default" r:id="rId23"/>
      <w:footerReference w:type="default" r:id="rId24"/>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20E5C" w14:textId="77777777" w:rsidR="00F84F1E" w:rsidRDefault="00F84F1E" w:rsidP="00D72E97">
      <w:r>
        <w:separator/>
      </w:r>
    </w:p>
  </w:endnote>
  <w:endnote w:type="continuationSeparator" w:id="0">
    <w:p w14:paraId="07EBB092" w14:textId="77777777" w:rsidR="00F84F1E" w:rsidRDefault="00F84F1E" w:rsidP="00D72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17089" w14:textId="290B0F6B" w:rsidR="008D34A0" w:rsidRDefault="008D34A0" w:rsidP="00686400">
    <w:pPr>
      <w:pStyle w:val="Alatunniste"/>
      <w:ind w:left="0"/>
    </w:pPr>
    <w:r>
      <w:rPr>
        <w:rFonts w:ascii="Arial" w:hAnsi="Arial"/>
        <w:sz w:val="16"/>
        <w:szCs w:val="16"/>
      </w:rPr>
      <w:t>6034 anvisning</w:t>
    </w:r>
    <w:r w:rsidR="00417B68">
      <w:rPr>
        <w:rFonts w:ascii="Arial" w:hAnsi="Arial"/>
        <w:sz w:val="16"/>
        <w:szCs w:val="16"/>
      </w:rPr>
      <w:t xml:space="preserve"> </w:t>
    </w:r>
    <w:r>
      <w:rPr>
        <w:rFonts w:ascii="Arial" w:hAnsi="Arial"/>
        <w:sz w:val="16"/>
        <w:szCs w:val="16"/>
      </w:rPr>
      <w:t>/</w:t>
    </w:r>
    <w:r w:rsidR="00417B68">
      <w:rPr>
        <w:rFonts w:ascii="Arial" w:hAnsi="Arial"/>
        <w:sz w:val="16"/>
        <w:szCs w:val="16"/>
      </w:rPr>
      <w:t xml:space="preserve"> </w:t>
    </w:r>
    <w:r w:rsidR="00732DFC">
      <w:rPr>
        <w:rFonts w:ascii="Arial" w:hAnsi="Arial"/>
        <w:sz w:val="16"/>
        <w:szCs w:val="16"/>
      </w:rPr>
      <w:t>0</w:t>
    </w:r>
    <w:r w:rsidR="00B44EF1">
      <w:rPr>
        <w:rFonts w:ascii="Arial" w:hAnsi="Arial"/>
        <w:sz w:val="16"/>
        <w:szCs w:val="16"/>
      </w:rPr>
      <w:t>1</w:t>
    </w:r>
    <w:r w:rsidR="00896094">
      <w:rPr>
        <w:rFonts w:ascii="Arial" w:hAnsi="Arial"/>
        <w:sz w:val="16"/>
        <w:szCs w:val="16"/>
      </w:rPr>
      <w:t>.202</w:t>
    </w:r>
    <w:r w:rsidR="00732DFC">
      <w:rPr>
        <w:rFonts w:ascii="Arial" w:hAnsi="Arial"/>
        <w:sz w:val="16"/>
        <w:szCs w:val="16"/>
      </w:rPr>
      <w:t>6</w:t>
    </w:r>
    <w:r>
      <w:tab/>
    </w:r>
    <w:r w:rsidRPr="00DC6560">
      <w:rPr>
        <w:rFonts w:ascii="Arial" w:hAnsi="Arial" w:cs="Arial"/>
        <w:sz w:val="16"/>
      </w:rPr>
      <w:fldChar w:fldCharType="begin"/>
    </w:r>
    <w:r w:rsidRPr="00DC6560">
      <w:rPr>
        <w:rFonts w:ascii="Arial" w:hAnsi="Arial" w:cs="Arial"/>
        <w:sz w:val="16"/>
      </w:rPr>
      <w:instrText xml:space="preserve"> PAGE   \* MERGEFORMAT </w:instrText>
    </w:r>
    <w:r w:rsidRPr="00DC6560">
      <w:rPr>
        <w:rFonts w:ascii="Arial" w:hAnsi="Arial" w:cs="Arial"/>
        <w:sz w:val="16"/>
      </w:rPr>
      <w:fldChar w:fldCharType="separate"/>
    </w:r>
    <w:r w:rsidR="00D830AB">
      <w:rPr>
        <w:rFonts w:ascii="Arial" w:hAnsi="Arial" w:cs="Arial"/>
        <w:noProof/>
        <w:sz w:val="16"/>
      </w:rPr>
      <w:t>1</w:t>
    </w:r>
    <w:r w:rsidRPr="00DC6560">
      <w:rPr>
        <w:rFonts w:ascii="Arial" w:hAnsi="Arial" w:cs="Arial"/>
        <w:sz w:val="16"/>
      </w:rPr>
      <w:fldChar w:fldCharType="end"/>
    </w:r>
  </w:p>
  <w:p w14:paraId="23971F3F" w14:textId="77777777" w:rsidR="008D34A0" w:rsidRDefault="008D34A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3467F" w14:textId="77777777" w:rsidR="00F84F1E" w:rsidRDefault="00F84F1E" w:rsidP="00D72E97">
      <w:r>
        <w:separator/>
      </w:r>
    </w:p>
  </w:footnote>
  <w:footnote w:type="continuationSeparator" w:id="0">
    <w:p w14:paraId="619C5580" w14:textId="77777777" w:rsidR="00F84F1E" w:rsidRDefault="00F84F1E" w:rsidP="00D72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F268" w14:textId="4AF4D7D2" w:rsidR="000019F0" w:rsidRPr="000019F0" w:rsidRDefault="000019F0">
    <w:pPr>
      <w:pStyle w:val="Yltunniste"/>
      <w:rPr>
        <w:rFonts w:asciiTheme="minorHAnsi" w:hAnsiTheme="minorHAnsi" w:cstheme="minorHAnsi"/>
        <w:b/>
        <w:color w:val="FF0000"/>
      </w:rPr>
    </w:pPr>
    <w:r>
      <w:rPr>
        <w:rFonts w:asciiTheme="minorHAnsi" w:hAnsiTheme="minorHAnsi"/>
        <w:b/>
        <w:color w:val="FF0000"/>
      </w:rPr>
      <w:tab/>
    </w:r>
    <w:r>
      <w:rPr>
        <w:rFonts w:asciiTheme="minorHAnsi" w:hAnsiTheme="minorHAnsi"/>
        <w:b/>
        <w:color w:val="FF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5F3D"/>
    <w:multiLevelType w:val="hybridMultilevel"/>
    <w:tmpl w:val="C47A054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2D259FE"/>
    <w:multiLevelType w:val="hybridMultilevel"/>
    <w:tmpl w:val="58F2B55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53E45BB"/>
    <w:multiLevelType w:val="hybridMultilevel"/>
    <w:tmpl w:val="C90675E0"/>
    <w:lvl w:ilvl="0" w:tplc="040B0005">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7EE5E3C"/>
    <w:multiLevelType w:val="hybridMultilevel"/>
    <w:tmpl w:val="E238056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090F318B"/>
    <w:multiLevelType w:val="hybridMultilevel"/>
    <w:tmpl w:val="B4B8AB7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0B7D60F9"/>
    <w:multiLevelType w:val="hybridMultilevel"/>
    <w:tmpl w:val="82601C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191788"/>
    <w:multiLevelType w:val="hybridMultilevel"/>
    <w:tmpl w:val="D52E012A"/>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7" w15:restartNumberingAfterBreak="0">
    <w:nsid w:val="17195869"/>
    <w:multiLevelType w:val="hybridMultilevel"/>
    <w:tmpl w:val="FF7008A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1991784D"/>
    <w:multiLevelType w:val="hybridMultilevel"/>
    <w:tmpl w:val="058E7FD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1C726C95"/>
    <w:multiLevelType w:val="hybridMultilevel"/>
    <w:tmpl w:val="F0E2D016"/>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1D8C46B9"/>
    <w:multiLevelType w:val="hybridMultilevel"/>
    <w:tmpl w:val="B87294B2"/>
    <w:lvl w:ilvl="0" w:tplc="040B000F">
      <w:start w:val="1"/>
      <w:numFmt w:val="decimal"/>
      <w:lvlText w:val="%1."/>
      <w:lvlJc w:val="left"/>
      <w:pPr>
        <w:ind w:left="1287" w:hanging="360"/>
      </w:p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11" w15:restartNumberingAfterBreak="0">
    <w:nsid w:val="1EE20B84"/>
    <w:multiLevelType w:val="hybridMultilevel"/>
    <w:tmpl w:val="F63886B6"/>
    <w:lvl w:ilvl="0" w:tplc="040B0001">
      <w:start w:val="1"/>
      <w:numFmt w:val="bullet"/>
      <w:lvlText w:val=""/>
      <w:lvlJc w:val="left"/>
      <w:pPr>
        <w:ind w:left="1331" w:hanging="360"/>
      </w:pPr>
      <w:rPr>
        <w:rFonts w:ascii="Symbol" w:hAnsi="Symbol" w:hint="default"/>
      </w:rPr>
    </w:lvl>
    <w:lvl w:ilvl="1" w:tplc="040B0003" w:tentative="1">
      <w:start w:val="1"/>
      <w:numFmt w:val="bullet"/>
      <w:lvlText w:val="o"/>
      <w:lvlJc w:val="left"/>
      <w:pPr>
        <w:ind w:left="2051" w:hanging="360"/>
      </w:pPr>
      <w:rPr>
        <w:rFonts w:ascii="Courier New" w:hAnsi="Courier New" w:cs="Courier New" w:hint="default"/>
      </w:rPr>
    </w:lvl>
    <w:lvl w:ilvl="2" w:tplc="040B0005" w:tentative="1">
      <w:start w:val="1"/>
      <w:numFmt w:val="bullet"/>
      <w:lvlText w:val=""/>
      <w:lvlJc w:val="left"/>
      <w:pPr>
        <w:ind w:left="2771" w:hanging="360"/>
      </w:pPr>
      <w:rPr>
        <w:rFonts w:ascii="Wingdings" w:hAnsi="Wingdings" w:hint="default"/>
      </w:rPr>
    </w:lvl>
    <w:lvl w:ilvl="3" w:tplc="040B0001" w:tentative="1">
      <w:start w:val="1"/>
      <w:numFmt w:val="bullet"/>
      <w:lvlText w:val=""/>
      <w:lvlJc w:val="left"/>
      <w:pPr>
        <w:ind w:left="3491" w:hanging="360"/>
      </w:pPr>
      <w:rPr>
        <w:rFonts w:ascii="Symbol" w:hAnsi="Symbol" w:hint="default"/>
      </w:rPr>
    </w:lvl>
    <w:lvl w:ilvl="4" w:tplc="040B0003" w:tentative="1">
      <w:start w:val="1"/>
      <w:numFmt w:val="bullet"/>
      <w:lvlText w:val="o"/>
      <w:lvlJc w:val="left"/>
      <w:pPr>
        <w:ind w:left="4211" w:hanging="360"/>
      </w:pPr>
      <w:rPr>
        <w:rFonts w:ascii="Courier New" w:hAnsi="Courier New" w:cs="Courier New" w:hint="default"/>
      </w:rPr>
    </w:lvl>
    <w:lvl w:ilvl="5" w:tplc="040B0005" w:tentative="1">
      <w:start w:val="1"/>
      <w:numFmt w:val="bullet"/>
      <w:lvlText w:val=""/>
      <w:lvlJc w:val="left"/>
      <w:pPr>
        <w:ind w:left="4931" w:hanging="360"/>
      </w:pPr>
      <w:rPr>
        <w:rFonts w:ascii="Wingdings" w:hAnsi="Wingdings" w:hint="default"/>
      </w:rPr>
    </w:lvl>
    <w:lvl w:ilvl="6" w:tplc="040B0001" w:tentative="1">
      <w:start w:val="1"/>
      <w:numFmt w:val="bullet"/>
      <w:lvlText w:val=""/>
      <w:lvlJc w:val="left"/>
      <w:pPr>
        <w:ind w:left="5651" w:hanging="360"/>
      </w:pPr>
      <w:rPr>
        <w:rFonts w:ascii="Symbol" w:hAnsi="Symbol" w:hint="default"/>
      </w:rPr>
    </w:lvl>
    <w:lvl w:ilvl="7" w:tplc="040B0003" w:tentative="1">
      <w:start w:val="1"/>
      <w:numFmt w:val="bullet"/>
      <w:lvlText w:val="o"/>
      <w:lvlJc w:val="left"/>
      <w:pPr>
        <w:ind w:left="6371" w:hanging="360"/>
      </w:pPr>
      <w:rPr>
        <w:rFonts w:ascii="Courier New" w:hAnsi="Courier New" w:cs="Courier New" w:hint="default"/>
      </w:rPr>
    </w:lvl>
    <w:lvl w:ilvl="8" w:tplc="040B0005" w:tentative="1">
      <w:start w:val="1"/>
      <w:numFmt w:val="bullet"/>
      <w:lvlText w:val=""/>
      <w:lvlJc w:val="left"/>
      <w:pPr>
        <w:ind w:left="7091" w:hanging="360"/>
      </w:pPr>
      <w:rPr>
        <w:rFonts w:ascii="Wingdings" w:hAnsi="Wingdings" w:hint="default"/>
      </w:rPr>
    </w:lvl>
  </w:abstractNum>
  <w:abstractNum w:abstractNumId="12" w15:restartNumberingAfterBreak="0">
    <w:nsid w:val="1F1343C4"/>
    <w:multiLevelType w:val="hybridMultilevel"/>
    <w:tmpl w:val="1346B26C"/>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3" w15:restartNumberingAfterBreak="0">
    <w:nsid w:val="28487C45"/>
    <w:multiLevelType w:val="hybridMultilevel"/>
    <w:tmpl w:val="82846A3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2B964B13"/>
    <w:multiLevelType w:val="hybridMultilevel"/>
    <w:tmpl w:val="9C4CB3AC"/>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cs="Courier New" w:hint="default"/>
      </w:rPr>
    </w:lvl>
    <w:lvl w:ilvl="2" w:tplc="040B0005">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5" w15:restartNumberingAfterBreak="0">
    <w:nsid w:val="30E62F8B"/>
    <w:multiLevelType w:val="hybridMultilevel"/>
    <w:tmpl w:val="96DE6B74"/>
    <w:lvl w:ilvl="0" w:tplc="401E21F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6" w15:restartNumberingAfterBreak="0">
    <w:nsid w:val="312E5C4D"/>
    <w:multiLevelType w:val="hybridMultilevel"/>
    <w:tmpl w:val="9FC493C8"/>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35693DF5"/>
    <w:multiLevelType w:val="hybridMultilevel"/>
    <w:tmpl w:val="1D80F97C"/>
    <w:lvl w:ilvl="0" w:tplc="040B0001">
      <w:start w:val="1"/>
      <w:numFmt w:val="bullet"/>
      <w:lvlText w:val=""/>
      <w:lvlJc w:val="left"/>
      <w:pPr>
        <w:ind w:left="360" w:hanging="360"/>
      </w:pPr>
      <w:rPr>
        <w:rFonts w:ascii="Symbol" w:hAnsi="Symbol" w:hint="default"/>
      </w:rPr>
    </w:lvl>
    <w:lvl w:ilvl="1" w:tplc="040B0001">
      <w:start w:val="1"/>
      <w:numFmt w:val="bullet"/>
      <w:lvlText w:val=""/>
      <w:lvlJc w:val="left"/>
      <w:pPr>
        <w:ind w:left="1080" w:hanging="360"/>
      </w:pPr>
      <w:rPr>
        <w:rFonts w:ascii="Symbol" w:hAnsi="Symbol"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8"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38165860"/>
    <w:multiLevelType w:val="hybridMultilevel"/>
    <w:tmpl w:val="5B60EC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388B7B08"/>
    <w:multiLevelType w:val="hybridMultilevel"/>
    <w:tmpl w:val="5D82AA9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40B4697A"/>
    <w:multiLevelType w:val="hybridMultilevel"/>
    <w:tmpl w:val="910C0E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2"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47C343C1"/>
    <w:multiLevelType w:val="hybridMultilevel"/>
    <w:tmpl w:val="4714280E"/>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4" w15:restartNumberingAfterBreak="0">
    <w:nsid w:val="47C74EB3"/>
    <w:multiLevelType w:val="hybridMultilevel"/>
    <w:tmpl w:val="C52841D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3">
      <w:start w:val="1"/>
      <w:numFmt w:val="bullet"/>
      <w:lvlText w:val="o"/>
      <w:lvlJc w:val="left"/>
      <w:pPr>
        <w:ind w:left="2880" w:hanging="360"/>
      </w:pPr>
      <w:rPr>
        <w:rFonts w:ascii="Courier New" w:hAnsi="Courier New" w:cs="Courier New"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D724475"/>
    <w:multiLevelType w:val="hybridMultilevel"/>
    <w:tmpl w:val="DF5E9DD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54FB5C51"/>
    <w:multiLevelType w:val="hybridMultilevel"/>
    <w:tmpl w:val="CC2A2048"/>
    <w:lvl w:ilvl="0" w:tplc="040B0001">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7" w15:restartNumberingAfterBreak="0">
    <w:nsid w:val="56A138DF"/>
    <w:multiLevelType w:val="hybridMultilevel"/>
    <w:tmpl w:val="492EF316"/>
    <w:lvl w:ilvl="0" w:tplc="040B0001">
      <w:start w:val="1"/>
      <w:numFmt w:val="bullet"/>
      <w:lvlText w:val=""/>
      <w:lvlJc w:val="left"/>
      <w:pPr>
        <w:ind w:left="1440" w:hanging="360"/>
      </w:pPr>
      <w:rPr>
        <w:rFonts w:ascii="Symbol" w:hAnsi="Symbol" w:hint="default"/>
      </w:rPr>
    </w:lvl>
    <w:lvl w:ilvl="1" w:tplc="040B0003">
      <w:start w:val="1"/>
      <w:numFmt w:val="bullet"/>
      <w:lvlText w:val="o"/>
      <w:lvlJc w:val="left"/>
      <w:pPr>
        <w:ind w:left="2160" w:hanging="360"/>
      </w:pPr>
      <w:rPr>
        <w:rFonts w:ascii="Courier New" w:hAnsi="Courier New" w:cs="Courier New" w:hint="default"/>
      </w:rPr>
    </w:lvl>
    <w:lvl w:ilvl="2" w:tplc="040B0005">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28" w15:restartNumberingAfterBreak="0">
    <w:nsid w:val="59A01CAD"/>
    <w:multiLevelType w:val="hybridMultilevel"/>
    <w:tmpl w:val="80D61EB2"/>
    <w:lvl w:ilvl="0" w:tplc="040B0001">
      <w:start w:val="1"/>
      <w:numFmt w:val="bullet"/>
      <w:lvlText w:val=""/>
      <w:lvlJc w:val="left"/>
      <w:pPr>
        <w:ind w:left="2024" w:hanging="360"/>
      </w:pPr>
      <w:rPr>
        <w:rFonts w:ascii="Symbol" w:hAnsi="Symbol"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29" w15:restartNumberingAfterBreak="0">
    <w:nsid w:val="5ACA4179"/>
    <w:multiLevelType w:val="hybridMultilevel"/>
    <w:tmpl w:val="F0382FE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0"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1" w15:restartNumberingAfterBreak="0">
    <w:nsid w:val="605C6425"/>
    <w:multiLevelType w:val="hybridMultilevel"/>
    <w:tmpl w:val="590C99F4"/>
    <w:lvl w:ilvl="0" w:tplc="040B0001">
      <w:start w:val="1"/>
      <w:numFmt w:val="bullet"/>
      <w:lvlText w:val=""/>
      <w:lvlJc w:val="left"/>
      <w:pPr>
        <w:ind w:left="1718" w:hanging="360"/>
      </w:pPr>
      <w:rPr>
        <w:rFonts w:ascii="Symbol" w:hAnsi="Symbol" w:hint="default"/>
      </w:rPr>
    </w:lvl>
    <w:lvl w:ilvl="1" w:tplc="040B0003" w:tentative="1">
      <w:start w:val="1"/>
      <w:numFmt w:val="bullet"/>
      <w:lvlText w:val="o"/>
      <w:lvlJc w:val="left"/>
      <w:pPr>
        <w:ind w:left="2438" w:hanging="360"/>
      </w:pPr>
      <w:rPr>
        <w:rFonts w:ascii="Courier New" w:hAnsi="Courier New" w:cs="Courier New" w:hint="default"/>
      </w:rPr>
    </w:lvl>
    <w:lvl w:ilvl="2" w:tplc="040B0005" w:tentative="1">
      <w:start w:val="1"/>
      <w:numFmt w:val="bullet"/>
      <w:lvlText w:val=""/>
      <w:lvlJc w:val="left"/>
      <w:pPr>
        <w:ind w:left="3158" w:hanging="360"/>
      </w:pPr>
      <w:rPr>
        <w:rFonts w:ascii="Wingdings" w:hAnsi="Wingdings" w:hint="default"/>
      </w:rPr>
    </w:lvl>
    <w:lvl w:ilvl="3" w:tplc="040B0001" w:tentative="1">
      <w:start w:val="1"/>
      <w:numFmt w:val="bullet"/>
      <w:lvlText w:val=""/>
      <w:lvlJc w:val="left"/>
      <w:pPr>
        <w:ind w:left="3878" w:hanging="360"/>
      </w:pPr>
      <w:rPr>
        <w:rFonts w:ascii="Symbol" w:hAnsi="Symbol" w:hint="default"/>
      </w:rPr>
    </w:lvl>
    <w:lvl w:ilvl="4" w:tplc="040B0003" w:tentative="1">
      <w:start w:val="1"/>
      <w:numFmt w:val="bullet"/>
      <w:lvlText w:val="o"/>
      <w:lvlJc w:val="left"/>
      <w:pPr>
        <w:ind w:left="4598" w:hanging="360"/>
      </w:pPr>
      <w:rPr>
        <w:rFonts w:ascii="Courier New" w:hAnsi="Courier New" w:cs="Courier New" w:hint="default"/>
      </w:rPr>
    </w:lvl>
    <w:lvl w:ilvl="5" w:tplc="040B0005" w:tentative="1">
      <w:start w:val="1"/>
      <w:numFmt w:val="bullet"/>
      <w:lvlText w:val=""/>
      <w:lvlJc w:val="left"/>
      <w:pPr>
        <w:ind w:left="5318" w:hanging="360"/>
      </w:pPr>
      <w:rPr>
        <w:rFonts w:ascii="Wingdings" w:hAnsi="Wingdings" w:hint="default"/>
      </w:rPr>
    </w:lvl>
    <w:lvl w:ilvl="6" w:tplc="040B0001" w:tentative="1">
      <w:start w:val="1"/>
      <w:numFmt w:val="bullet"/>
      <w:lvlText w:val=""/>
      <w:lvlJc w:val="left"/>
      <w:pPr>
        <w:ind w:left="6038" w:hanging="360"/>
      </w:pPr>
      <w:rPr>
        <w:rFonts w:ascii="Symbol" w:hAnsi="Symbol" w:hint="default"/>
      </w:rPr>
    </w:lvl>
    <w:lvl w:ilvl="7" w:tplc="040B0003" w:tentative="1">
      <w:start w:val="1"/>
      <w:numFmt w:val="bullet"/>
      <w:lvlText w:val="o"/>
      <w:lvlJc w:val="left"/>
      <w:pPr>
        <w:ind w:left="6758" w:hanging="360"/>
      </w:pPr>
      <w:rPr>
        <w:rFonts w:ascii="Courier New" w:hAnsi="Courier New" w:cs="Courier New" w:hint="default"/>
      </w:rPr>
    </w:lvl>
    <w:lvl w:ilvl="8" w:tplc="040B0005" w:tentative="1">
      <w:start w:val="1"/>
      <w:numFmt w:val="bullet"/>
      <w:lvlText w:val=""/>
      <w:lvlJc w:val="left"/>
      <w:pPr>
        <w:ind w:left="7478" w:hanging="360"/>
      </w:pPr>
      <w:rPr>
        <w:rFonts w:ascii="Wingdings" w:hAnsi="Wingdings" w:hint="default"/>
      </w:rPr>
    </w:lvl>
  </w:abstractNum>
  <w:abstractNum w:abstractNumId="32" w15:restartNumberingAfterBreak="0">
    <w:nsid w:val="6201167E"/>
    <w:multiLevelType w:val="hybridMultilevel"/>
    <w:tmpl w:val="8E1097C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3"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5" w15:restartNumberingAfterBreak="0">
    <w:nsid w:val="67C82DBF"/>
    <w:multiLevelType w:val="hybridMultilevel"/>
    <w:tmpl w:val="7D4C3A54"/>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6" w15:restartNumberingAfterBreak="0">
    <w:nsid w:val="6BB43873"/>
    <w:multiLevelType w:val="hybridMultilevel"/>
    <w:tmpl w:val="9302183E"/>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1">
      <w:start w:val="1"/>
      <w:numFmt w:val="bullet"/>
      <w:lvlText w:val=""/>
      <w:lvlJc w:val="left"/>
      <w:pPr>
        <w:ind w:left="2520" w:hanging="360"/>
      </w:pPr>
      <w:rPr>
        <w:rFonts w:ascii="Symbol" w:hAnsi="Symbol"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37" w15:restartNumberingAfterBreak="0">
    <w:nsid w:val="6C751592"/>
    <w:multiLevelType w:val="hybridMultilevel"/>
    <w:tmpl w:val="835CEF06"/>
    <w:lvl w:ilvl="0" w:tplc="B92AFC1E">
      <w:start w:val="1"/>
      <w:numFmt w:val="decimal"/>
      <w:pStyle w:val="Otsikko3"/>
      <w:lvlText w:val="%1."/>
      <w:lvlJc w:val="left"/>
      <w:pPr>
        <w:ind w:left="720" w:hanging="360"/>
      </w:p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8" w15:restartNumberingAfterBreak="0">
    <w:nsid w:val="6CC8167A"/>
    <w:multiLevelType w:val="hybridMultilevel"/>
    <w:tmpl w:val="F5AA3F9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9" w15:restartNumberingAfterBreak="0">
    <w:nsid w:val="6EF449A9"/>
    <w:multiLevelType w:val="hybridMultilevel"/>
    <w:tmpl w:val="FE665A74"/>
    <w:lvl w:ilvl="0" w:tplc="040B0001">
      <w:start w:val="1"/>
      <w:numFmt w:val="bullet"/>
      <w:lvlText w:val=""/>
      <w:lvlJc w:val="left"/>
      <w:pPr>
        <w:ind w:left="2384" w:hanging="360"/>
      </w:pPr>
      <w:rPr>
        <w:rFonts w:ascii="Symbol" w:hAnsi="Symbol" w:hint="default"/>
      </w:rPr>
    </w:lvl>
    <w:lvl w:ilvl="1" w:tplc="040B0003">
      <w:start w:val="1"/>
      <w:numFmt w:val="bullet"/>
      <w:lvlText w:val="o"/>
      <w:lvlJc w:val="left"/>
      <w:pPr>
        <w:ind w:left="3104" w:hanging="360"/>
      </w:pPr>
      <w:rPr>
        <w:rFonts w:ascii="Courier New" w:hAnsi="Courier New" w:cs="Courier New" w:hint="default"/>
      </w:rPr>
    </w:lvl>
    <w:lvl w:ilvl="2" w:tplc="040B0005" w:tentative="1">
      <w:start w:val="1"/>
      <w:numFmt w:val="bullet"/>
      <w:lvlText w:val=""/>
      <w:lvlJc w:val="left"/>
      <w:pPr>
        <w:ind w:left="3824" w:hanging="360"/>
      </w:pPr>
      <w:rPr>
        <w:rFonts w:ascii="Wingdings" w:hAnsi="Wingdings" w:hint="default"/>
      </w:rPr>
    </w:lvl>
    <w:lvl w:ilvl="3" w:tplc="040B0001" w:tentative="1">
      <w:start w:val="1"/>
      <w:numFmt w:val="bullet"/>
      <w:lvlText w:val=""/>
      <w:lvlJc w:val="left"/>
      <w:pPr>
        <w:ind w:left="4544" w:hanging="360"/>
      </w:pPr>
      <w:rPr>
        <w:rFonts w:ascii="Symbol" w:hAnsi="Symbol" w:hint="default"/>
      </w:rPr>
    </w:lvl>
    <w:lvl w:ilvl="4" w:tplc="040B0003" w:tentative="1">
      <w:start w:val="1"/>
      <w:numFmt w:val="bullet"/>
      <w:lvlText w:val="o"/>
      <w:lvlJc w:val="left"/>
      <w:pPr>
        <w:ind w:left="5264" w:hanging="360"/>
      </w:pPr>
      <w:rPr>
        <w:rFonts w:ascii="Courier New" w:hAnsi="Courier New" w:cs="Courier New" w:hint="default"/>
      </w:rPr>
    </w:lvl>
    <w:lvl w:ilvl="5" w:tplc="040B0005" w:tentative="1">
      <w:start w:val="1"/>
      <w:numFmt w:val="bullet"/>
      <w:lvlText w:val=""/>
      <w:lvlJc w:val="left"/>
      <w:pPr>
        <w:ind w:left="5984" w:hanging="360"/>
      </w:pPr>
      <w:rPr>
        <w:rFonts w:ascii="Wingdings" w:hAnsi="Wingdings" w:hint="default"/>
      </w:rPr>
    </w:lvl>
    <w:lvl w:ilvl="6" w:tplc="040B0001" w:tentative="1">
      <w:start w:val="1"/>
      <w:numFmt w:val="bullet"/>
      <w:lvlText w:val=""/>
      <w:lvlJc w:val="left"/>
      <w:pPr>
        <w:ind w:left="6704" w:hanging="360"/>
      </w:pPr>
      <w:rPr>
        <w:rFonts w:ascii="Symbol" w:hAnsi="Symbol" w:hint="default"/>
      </w:rPr>
    </w:lvl>
    <w:lvl w:ilvl="7" w:tplc="040B0003" w:tentative="1">
      <w:start w:val="1"/>
      <w:numFmt w:val="bullet"/>
      <w:lvlText w:val="o"/>
      <w:lvlJc w:val="left"/>
      <w:pPr>
        <w:ind w:left="7424" w:hanging="360"/>
      </w:pPr>
      <w:rPr>
        <w:rFonts w:ascii="Courier New" w:hAnsi="Courier New" w:cs="Courier New" w:hint="default"/>
      </w:rPr>
    </w:lvl>
    <w:lvl w:ilvl="8" w:tplc="040B0005" w:tentative="1">
      <w:start w:val="1"/>
      <w:numFmt w:val="bullet"/>
      <w:lvlText w:val=""/>
      <w:lvlJc w:val="left"/>
      <w:pPr>
        <w:ind w:left="8144" w:hanging="360"/>
      </w:pPr>
      <w:rPr>
        <w:rFonts w:ascii="Wingdings" w:hAnsi="Wingdings" w:hint="default"/>
      </w:rPr>
    </w:lvl>
  </w:abstractNum>
  <w:abstractNum w:abstractNumId="40" w15:restartNumberingAfterBreak="0">
    <w:nsid w:val="74AD5DBF"/>
    <w:multiLevelType w:val="hybridMultilevel"/>
    <w:tmpl w:val="4E02F2A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1" w15:restartNumberingAfterBreak="0">
    <w:nsid w:val="796B4603"/>
    <w:multiLevelType w:val="hybridMultilevel"/>
    <w:tmpl w:val="6A4EC902"/>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2" w15:restartNumberingAfterBreak="0">
    <w:nsid w:val="7B6A63AB"/>
    <w:multiLevelType w:val="hybridMultilevel"/>
    <w:tmpl w:val="B73E711E"/>
    <w:lvl w:ilvl="0" w:tplc="040B0005">
      <w:start w:val="1"/>
      <w:numFmt w:val="bullet"/>
      <w:lvlText w:val=""/>
      <w:lvlJc w:val="left"/>
      <w:pPr>
        <w:ind w:left="2024" w:hanging="360"/>
      </w:pPr>
      <w:rPr>
        <w:rFonts w:ascii="Wingdings" w:hAnsi="Wingdings" w:hint="default"/>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num w:numId="1" w16cid:durableId="789250482">
    <w:abstractNumId w:val="25"/>
  </w:num>
  <w:num w:numId="2" w16cid:durableId="1814718022">
    <w:abstractNumId w:val="19"/>
  </w:num>
  <w:num w:numId="3" w16cid:durableId="474302792">
    <w:abstractNumId w:val="37"/>
  </w:num>
  <w:num w:numId="4" w16cid:durableId="956564946">
    <w:abstractNumId w:val="30"/>
  </w:num>
  <w:num w:numId="5" w16cid:durableId="977684803">
    <w:abstractNumId w:val="13"/>
  </w:num>
  <w:num w:numId="6" w16cid:durableId="219950610">
    <w:abstractNumId w:val="4"/>
  </w:num>
  <w:num w:numId="7" w16cid:durableId="388840415">
    <w:abstractNumId w:val="9"/>
  </w:num>
  <w:num w:numId="8" w16cid:durableId="1968705132">
    <w:abstractNumId w:val="21"/>
  </w:num>
  <w:num w:numId="9" w16cid:durableId="1314918156">
    <w:abstractNumId w:val="40"/>
  </w:num>
  <w:num w:numId="10" w16cid:durableId="1724718619">
    <w:abstractNumId w:val="34"/>
  </w:num>
  <w:num w:numId="11" w16cid:durableId="348526809">
    <w:abstractNumId w:val="14"/>
  </w:num>
  <w:num w:numId="12" w16cid:durableId="1155221272">
    <w:abstractNumId w:val="35"/>
  </w:num>
  <w:num w:numId="13" w16cid:durableId="843863178">
    <w:abstractNumId w:val="11"/>
  </w:num>
  <w:num w:numId="14" w16cid:durableId="1099252986">
    <w:abstractNumId w:val="31"/>
  </w:num>
  <w:num w:numId="15" w16cid:durableId="902252321">
    <w:abstractNumId w:val="1"/>
  </w:num>
  <w:num w:numId="16" w16cid:durableId="1820611747">
    <w:abstractNumId w:val="6"/>
  </w:num>
  <w:num w:numId="17" w16cid:durableId="1545873397">
    <w:abstractNumId w:val="39"/>
  </w:num>
  <w:num w:numId="18" w16cid:durableId="706566866">
    <w:abstractNumId w:val="5"/>
  </w:num>
  <w:num w:numId="19" w16cid:durableId="708577926">
    <w:abstractNumId w:val="12"/>
  </w:num>
  <w:num w:numId="20" w16cid:durableId="1910069539">
    <w:abstractNumId w:val="41"/>
  </w:num>
  <w:num w:numId="21" w16cid:durableId="1375496185">
    <w:abstractNumId w:val="23"/>
  </w:num>
  <w:num w:numId="22" w16cid:durableId="1645042408">
    <w:abstractNumId w:val="16"/>
  </w:num>
  <w:num w:numId="23" w16cid:durableId="30303144">
    <w:abstractNumId w:val="0"/>
  </w:num>
  <w:num w:numId="24" w16cid:durableId="1247764278">
    <w:abstractNumId w:val="7"/>
  </w:num>
  <w:num w:numId="25" w16cid:durableId="1056969659">
    <w:abstractNumId w:val="22"/>
  </w:num>
  <w:num w:numId="26" w16cid:durableId="1999722318">
    <w:abstractNumId w:val="2"/>
  </w:num>
  <w:num w:numId="27" w16cid:durableId="1888640512">
    <w:abstractNumId w:val="36"/>
  </w:num>
  <w:num w:numId="28" w16cid:durableId="1666779732">
    <w:abstractNumId w:val="17"/>
  </w:num>
  <w:num w:numId="29" w16cid:durableId="1764643993">
    <w:abstractNumId w:val="42"/>
  </w:num>
  <w:num w:numId="30" w16cid:durableId="25765134">
    <w:abstractNumId w:val="24"/>
  </w:num>
  <w:num w:numId="31" w16cid:durableId="277952597">
    <w:abstractNumId w:val="27"/>
  </w:num>
  <w:num w:numId="32" w16cid:durableId="568269434">
    <w:abstractNumId w:val="26"/>
  </w:num>
  <w:num w:numId="33" w16cid:durableId="1551990484">
    <w:abstractNumId w:val="20"/>
  </w:num>
  <w:num w:numId="34" w16cid:durableId="664824442">
    <w:abstractNumId w:val="32"/>
  </w:num>
  <w:num w:numId="35" w16cid:durableId="345249205">
    <w:abstractNumId w:val="3"/>
  </w:num>
  <w:num w:numId="36" w16cid:durableId="55400893">
    <w:abstractNumId w:val="37"/>
  </w:num>
  <w:num w:numId="37" w16cid:durableId="416288129">
    <w:abstractNumId w:val="33"/>
  </w:num>
  <w:num w:numId="38" w16cid:durableId="356394210">
    <w:abstractNumId w:val="10"/>
  </w:num>
  <w:num w:numId="39" w16cid:durableId="861361430">
    <w:abstractNumId w:val="29"/>
  </w:num>
  <w:num w:numId="40" w16cid:durableId="97605203">
    <w:abstractNumId w:val="8"/>
  </w:num>
  <w:num w:numId="41" w16cid:durableId="1080449606">
    <w:abstractNumId w:val="28"/>
  </w:num>
  <w:num w:numId="42" w16cid:durableId="264921076">
    <w:abstractNumId w:val="38"/>
  </w:num>
  <w:num w:numId="43" w16cid:durableId="14042962">
    <w:abstractNumId w:val="18"/>
  </w:num>
  <w:num w:numId="44" w16cid:durableId="1027294737">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autoHyphenation/>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2DD"/>
    <w:rsid w:val="000013C6"/>
    <w:rsid w:val="00001449"/>
    <w:rsid w:val="000018C5"/>
    <w:rsid w:val="000019F0"/>
    <w:rsid w:val="00007D59"/>
    <w:rsid w:val="00010E64"/>
    <w:rsid w:val="0001328A"/>
    <w:rsid w:val="00023160"/>
    <w:rsid w:val="00030165"/>
    <w:rsid w:val="00035607"/>
    <w:rsid w:val="00037C28"/>
    <w:rsid w:val="00042007"/>
    <w:rsid w:val="000434CF"/>
    <w:rsid w:val="000434D6"/>
    <w:rsid w:val="000434FE"/>
    <w:rsid w:val="000474F1"/>
    <w:rsid w:val="000525B1"/>
    <w:rsid w:val="00052CAA"/>
    <w:rsid w:val="00053EC4"/>
    <w:rsid w:val="00055113"/>
    <w:rsid w:val="000670EB"/>
    <w:rsid w:val="00073D9E"/>
    <w:rsid w:val="00075159"/>
    <w:rsid w:val="00075ABE"/>
    <w:rsid w:val="00075FDC"/>
    <w:rsid w:val="000763D9"/>
    <w:rsid w:val="00087D10"/>
    <w:rsid w:val="000925E5"/>
    <w:rsid w:val="00097239"/>
    <w:rsid w:val="000A031F"/>
    <w:rsid w:val="000A0BCD"/>
    <w:rsid w:val="000B261C"/>
    <w:rsid w:val="000B3B9D"/>
    <w:rsid w:val="000B48BA"/>
    <w:rsid w:val="000C0145"/>
    <w:rsid w:val="000C24AD"/>
    <w:rsid w:val="000D142B"/>
    <w:rsid w:val="000D21C1"/>
    <w:rsid w:val="000E13CF"/>
    <w:rsid w:val="000E1B89"/>
    <w:rsid w:val="000E31C2"/>
    <w:rsid w:val="000F007E"/>
    <w:rsid w:val="000F0117"/>
    <w:rsid w:val="000F0F40"/>
    <w:rsid w:val="000F34B1"/>
    <w:rsid w:val="000F4147"/>
    <w:rsid w:val="0010095A"/>
    <w:rsid w:val="00102D86"/>
    <w:rsid w:val="00106825"/>
    <w:rsid w:val="00106B0D"/>
    <w:rsid w:val="00115460"/>
    <w:rsid w:val="00122612"/>
    <w:rsid w:val="00124C95"/>
    <w:rsid w:val="00126486"/>
    <w:rsid w:val="0012695C"/>
    <w:rsid w:val="001303E7"/>
    <w:rsid w:val="0013096D"/>
    <w:rsid w:val="0013149F"/>
    <w:rsid w:val="00132479"/>
    <w:rsid w:val="001325B0"/>
    <w:rsid w:val="0013618B"/>
    <w:rsid w:val="00137128"/>
    <w:rsid w:val="00137A12"/>
    <w:rsid w:val="00140787"/>
    <w:rsid w:val="001449FA"/>
    <w:rsid w:val="0014754E"/>
    <w:rsid w:val="0014797A"/>
    <w:rsid w:val="00152DA4"/>
    <w:rsid w:val="00154878"/>
    <w:rsid w:val="00154EB6"/>
    <w:rsid w:val="00160504"/>
    <w:rsid w:val="001619FC"/>
    <w:rsid w:val="00165F30"/>
    <w:rsid w:val="00167084"/>
    <w:rsid w:val="001739DB"/>
    <w:rsid w:val="00175967"/>
    <w:rsid w:val="00177193"/>
    <w:rsid w:val="00182989"/>
    <w:rsid w:val="0018298C"/>
    <w:rsid w:val="00185666"/>
    <w:rsid w:val="001872D4"/>
    <w:rsid w:val="001872FE"/>
    <w:rsid w:val="001874FC"/>
    <w:rsid w:val="001879D4"/>
    <w:rsid w:val="00192469"/>
    <w:rsid w:val="00192B9C"/>
    <w:rsid w:val="00193825"/>
    <w:rsid w:val="001A1003"/>
    <w:rsid w:val="001A36BD"/>
    <w:rsid w:val="001A668D"/>
    <w:rsid w:val="001A728B"/>
    <w:rsid w:val="001B7885"/>
    <w:rsid w:val="001C081D"/>
    <w:rsid w:val="001C3FC7"/>
    <w:rsid w:val="001C694A"/>
    <w:rsid w:val="001C7BDE"/>
    <w:rsid w:val="001D2E98"/>
    <w:rsid w:val="001D522F"/>
    <w:rsid w:val="001D570C"/>
    <w:rsid w:val="001E1E7F"/>
    <w:rsid w:val="001E2456"/>
    <w:rsid w:val="001E7A29"/>
    <w:rsid w:val="001F0B2B"/>
    <w:rsid w:val="001F3CC1"/>
    <w:rsid w:val="001F3D8B"/>
    <w:rsid w:val="001F5F1A"/>
    <w:rsid w:val="001F6B93"/>
    <w:rsid w:val="002009D4"/>
    <w:rsid w:val="002021BD"/>
    <w:rsid w:val="00205A3C"/>
    <w:rsid w:val="00210DD6"/>
    <w:rsid w:val="00221E32"/>
    <w:rsid w:val="00226AAC"/>
    <w:rsid w:val="0022735C"/>
    <w:rsid w:val="00227E4C"/>
    <w:rsid w:val="0023122E"/>
    <w:rsid w:val="00233F32"/>
    <w:rsid w:val="00235F6E"/>
    <w:rsid w:val="00237390"/>
    <w:rsid w:val="00241214"/>
    <w:rsid w:val="00243D55"/>
    <w:rsid w:val="00244043"/>
    <w:rsid w:val="00244188"/>
    <w:rsid w:val="00244700"/>
    <w:rsid w:val="00246F2B"/>
    <w:rsid w:val="002501B4"/>
    <w:rsid w:val="002509C4"/>
    <w:rsid w:val="002525D1"/>
    <w:rsid w:val="00254882"/>
    <w:rsid w:val="00257098"/>
    <w:rsid w:val="00257701"/>
    <w:rsid w:val="00262162"/>
    <w:rsid w:val="00262283"/>
    <w:rsid w:val="002641F0"/>
    <w:rsid w:val="002676AF"/>
    <w:rsid w:val="00267C51"/>
    <w:rsid w:val="00270422"/>
    <w:rsid w:val="00271E48"/>
    <w:rsid w:val="00274B60"/>
    <w:rsid w:val="00275547"/>
    <w:rsid w:val="00276850"/>
    <w:rsid w:val="00282AC7"/>
    <w:rsid w:val="002840DC"/>
    <w:rsid w:val="00287BBA"/>
    <w:rsid w:val="002949A2"/>
    <w:rsid w:val="00296EE6"/>
    <w:rsid w:val="00297B06"/>
    <w:rsid w:val="002A1357"/>
    <w:rsid w:val="002A3752"/>
    <w:rsid w:val="002A6AE7"/>
    <w:rsid w:val="002B4B42"/>
    <w:rsid w:val="002B78F4"/>
    <w:rsid w:val="002D2449"/>
    <w:rsid w:val="002D70CC"/>
    <w:rsid w:val="002D720D"/>
    <w:rsid w:val="002E00BF"/>
    <w:rsid w:val="002E2349"/>
    <w:rsid w:val="002E46AA"/>
    <w:rsid w:val="002E4B22"/>
    <w:rsid w:val="002E7382"/>
    <w:rsid w:val="002F434F"/>
    <w:rsid w:val="002F4C65"/>
    <w:rsid w:val="002F54F1"/>
    <w:rsid w:val="002F595F"/>
    <w:rsid w:val="0030013D"/>
    <w:rsid w:val="00300D24"/>
    <w:rsid w:val="003014C8"/>
    <w:rsid w:val="0030159B"/>
    <w:rsid w:val="00302451"/>
    <w:rsid w:val="0030338B"/>
    <w:rsid w:val="003038A6"/>
    <w:rsid w:val="003059BC"/>
    <w:rsid w:val="00305C16"/>
    <w:rsid w:val="00310130"/>
    <w:rsid w:val="00315428"/>
    <w:rsid w:val="00316C19"/>
    <w:rsid w:val="00317625"/>
    <w:rsid w:val="00322D72"/>
    <w:rsid w:val="0032723C"/>
    <w:rsid w:val="00331C51"/>
    <w:rsid w:val="00332C54"/>
    <w:rsid w:val="00337F60"/>
    <w:rsid w:val="00340171"/>
    <w:rsid w:val="0034306F"/>
    <w:rsid w:val="00343FBE"/>
    <w:rsid w:val="003522CE"/>
    <w:rsid w:val="003531B2"/>
    <w:rsid w:val="0035474A"/>
    <w:rsid w:val="00354B88"/>
    <w:rsid w:val="003567F5"/>
    <w:rsid w:val="00357518"/>
    <w:rsid w:val="0036068B"/>
    <w:rsid w:val="003710D5"/>
    <w:rsid w:val="00374C8B"/>
    <w:rsid w:val="00381767"/>
    <w:rsid w:val="00387A3A"/>
    <w:rsid w:val="003908F1"/>
    <w:rsid w:val="003912DA"/>
    <w:rsid w:val="00392853"/>
    <w:rsid w:val="00397357"/>
    <w:rsid w:val="003A26C8"/>
    <w:rsid w:val="003A322A"/>
    <w:rsid w:val="003B1A7D"/>
    <w:rsid w:val="003B7374"/>
    <w:rsid w:val="003B76B6"/>
    <w:rsid w:val="003C03E8"/>
    <w:rsid w:val="003C13B1"/>
    <w:rsid w:val="003C2D59"/>
    <w:rsid w:val="003C477D"/>
    <w:rsid w:val="003C5394"/>
    <w:rsid w:val="003C696B"/>
    <w:rsid w:val="003D2032"/>
    <w:rsid w:val="003D4EEA"/>
    <w:rsid w:val="003D55E1"/>
    <w:rsid w:val="003D6611"/>
    <w:rsid w:val="003D787F"/>
    <w:rsid w:val="003E0675"/>
    <w:rsid w:val="003E1131"/>
    <w:rsid w:val="003E186C"/>
    <w:rsid w:val="003E4BA8"/>
    <w:rsid w:val="003F15CC"/>
    <w:rsid w:val="003F3ACA"/>
    <w:rsid w:val="003F6F56"/>
    <w:rsid w:val="004010C8"/>
    <w:rsid w:val="0040464D"/>
    <w:rsid w:val="00405EAB"/>
    <w:rsid w:val="00412A82"/>
    <w:rsid w:val="00413281"/>
    <w:rsid w:val="00413E0C"/>
    <w:rsid w:val="0041595B"/>
    <w:rsid w:val="00417B11"/>
    <w:rsid w:val="00417B68"/>
    <w:rsid w:val="00420CA3"/>
    <w:rsid w:val="004224C8"/>
    <w:rsid w:val="00427FC0"/>
    <w:rsid w:val="00431A8B"/>
    <w:rsid w:val="004442AF"/>
    <w:rsid w:val="004447DD"/>
    <w:rsid w:val="004476E0"/>
    <w:rsid w:val="004500B1"/>
    <w:rsid w:val="00450D8C"/>
    <w:rsid w:val="00452B76"/>
    <w:rsid w:val="004539A7"/>
    <w:rsid w:val="00453C6E"/>
    <w:rsid w:val="00454218"/>
    <w:rsid w:val="00454541"/>
    <w:rsid w:val="004550BA"/>
    <w:rsid w:val="004612C6"/>
    <w:rsid w:val="0046405A"/>
    <w:rsid w:val="00467784"/>
    <w:rsid w:val="00467FF3"/>
    <w:rsid w:val="00472C06"/>
    <w:rsid w:val="00482DDA"/>
    <w:rsid w:val="00484C2D"/>
    <w:rsid w:val="004866CF"/>
    <w:rsid w:val="004905F3"/>
    <w:rsid w:val="00494C4B"/>
    <w:rsid w:val="004A2E7C"/>
    <w:rsid w:val="004A5016"/>
    <w:rsid w:val="004B25CC"/>
    <w:rsid w:val="004B3691"/>
    <w:rsid w:val="004B4AA7"/>
    <w:rsid w:val="004B636F"/>
    <w:rsid w:val="004B6536"/>
    <w:rsid w:val="004C3259"/>
    <w:rsid w:val="004C3281"/>
    <w:rsid w:val="004C4E5C"/>
    <w:rsid w:val="004C5B1F"/>
    <w:rsid w:val="004C645D"/>
    <w:rsid w:val="004D2B78"/>
    <w:rsid w:val="004D3F85"/>
    <w:rsid w:val="004D4353"/>
    <w:rsid w:val="004D4841"/>
    <w:rsid w:val="004D4B7B"/>
    <w:rsid w:val="004E19C1"/>
    <w:rsid w:val="004E26CF"/>
    <w:rsid w:val="004F034B"/>
    <w:rsid w:val="004F1CEF"/>
    <w:rsid w:val="004F7417"/>
    <w:rsid w:val="004F788C"/>
    <w:rsid w:val="005070FE"/>
    <w:rsid w:val="005077B6"/>
    <w:rsid w:val="0051689D"/>
    <w:rsid w:val="005178FC"/>
    <w:rsid w:val="00520EDB"/>
    <w:rsid w:val="00523013"/>
    <w:rsid w:val="00526F20"/>
    <w:rsid w:val="00530E9F"/>
    <w:rsid w:val="005312F8"/>
    <w:rsid w:val="005356A8"/>
    <w:rsid w:val="00536DDE"/>
    <w:rsid w:val="00544C1D"/>
    <w:rsid w:val="005527D4"/>
    <w:rsid w:val="00552E32"/>
    <w:rsid w:val="00554224"/>
    <w:rsid w:val="00555016"/>
    <w:rsid w:val="005556E3"/>
    <w:rsid w:val="00555CAC"/>
    <w:rsid w:val="00556160"/>
    <w:rsid w:val="00557EE1"/>
    <w:rsid w:val="00564198"/>
    <w:rsid w:val="00564B14"/>
    <w:rsid w:val="00565571"/>
    <w:rsid w:val="00570191"/>
    <w:rsid w:val="005708F3"/>
    <w:rsid w:val="00573563"/>
    <w:rsid w:val="0058388C"/>
    <w:rsid w:val="00583BEE"/>
    <w:rsid w:val="005952EF"/>
    <w:rsid w:val="00596B92"/>
    <w:rsid w:val="00597371"/>
    <w:rsid w:val="005A1D1C"/>
    <w:rsid w:val="005A1DB0"/>
    <w:rsid w:val="005A25D2"/>
    <w:rsid w:val="005A40D6"/>
    <w:rsid w:val="005A5AD1"/>
    <w:rsid w:val="005B0C06"/>
    <w:rsid w:val="005B0C0C"/>
    <w:rsid w:val="005B224C"/>
    <w:rsid w:val="005B22D0"/>
    <w:rsid w:val="005B3E7D"/>
    <w:rsid w:val="005C3022"/>
    <w:rsid w:val="005C328C"/>
    <w:rsid w:val="005C770B"/>
    <w:rsid w:val="005D06ED"/>
    <w:rsid w:val="005D0DA4"/>
    <w:rsid w:val="005D2B86"/>
    <w:rsid w:val="005D6FB4"/>
    <w:rsid w:val="005E0696"/>
    <w:rsid w:val="005E2319"/>
    <w:rsid w:val="005E285C"/>
    <w:rsid w:val="005E3ACC"/>
    <w:rsid w:val="005F15C3"/>
    <w:rsid w:val="005F1A19"/>
    <w:rsid w:val="005F2B26"/>
    <w:rsid w:val="005F2CD7"/>
    <w:rsid w:val="00600455"/>
    <w:rsid w:val="00602156"/>
    <w:rsid w:val="00605A83"/>
    <w:rsid w:val="006116F9"/>
    <w:rsid w:val="00611B3E"/>
    <w:rsid w:val="00611BBF"/>
    <w:rsid w:val="00615240"/>
    <w:rsid w:val="00623670"/>
    <w:rsid w:val="00627066"/>
    <w:rsid w:val="00630C80"/>
    <w:rsid w:val="00632DC1"/>
    <w:rsid w:val="00637A75"/>
    <w:rsid w:val="00637DB8"/>
    <w:rsid w:val="0064030A"/>
    <w:rsid w:val="0064145F"/>
    <w:rsid w:val="00647EAD"/>
    <w:rsid w:val="006535A8"/>
    <w:rsid w:val="00655F15"/>
    <w:rsid w:val="00656CA2"/>
    <w:rsid w:val="00657435"/>
    <w:rsid w:val="00660577"/>
    <w:rsid w:val="00660744"/>
    <w:rsid w:val="006613AB"/>
    <w:rsid w:val="006645C6"/>
    <w:rsid w:val="00665B2B"/>
    <w:rsid w:val="00665BFE"/>
    <w:rsid w:val="00666150"/>
    <w:rsid w:val="00667A74"/>
    <w:rsid w:val="006726F5"/>
    <w:rsid w:val="00680950"/>
    <w:rsid w:val="0068127A"/>
    <w:rsid w:val="0068269E"/>
    <w:rsid w:val="00684ACA"/>
    <w:rsid w:val="00686400"/>
    <w:rsid w:val="00690415"/>
    <w:rsid w:val="0069127B"/>
    <w:rsid w:val="00693BCF"/>
    <w:rsid w:val="00694948"/>
    <w:rsid w:val="00697357"/>
    <w:rsid w:val="006A1FA8"/>
    <w:rsid w:val="006A3724"/>
    <w:rsid w:val="006A4839"/>
    <w:rsid w:val="006A54E0"/>
    <w:rsid w:val="006B0081"/>
    <w:rsid w:val="006B0858"/>
    <w:rsid w:val="006B5200"/>
    <w:rsid w:val="006B56B4"/>
    <w:rsid w:val="006B7456"/>
    <w:rsid w:val="006B76A1"/>
    <w:rsid w:val="006C0AE1"/>
    <w:rsid w:val="006C4DFD"/>
    <w:rsid w:val="006C56BF"/>
    <w:rsid w:val="006C5F79"/>
    <w:rsid w:val="006C7E52"/>
    <w:rsid w:val="006D07A0"/>
    <w:rsid w:val="006D47ED"/>
    <w:rsid w:val="006D6653"/>
    <w:rsid w:val="006F1E40"/>
    <w:rsid w:val="006F44C4"/>
    <w:rsid w:val="006F6542"/>
    <w:rsid w:val="00700C35"/>
    <w:rsid w:val="00702F16"/>
    <w:rsid w:val="0070394F"/>
    <w:rsid w:val="0070456F"/>
    <w:rsid w:val="0070574B"/>
    <w:rsid w:val="00710CBC"/>
    <w:rsid w:val="00711F8F"/>
    <w:rsid w:val="00713F47"/>
    <w:rsid w:val="00722615"/>
    <w:rsid w:val="007253E2"/>
    <w:rsid w:val="00731467"/>
    <w:rsid w:val="00732DFC"/>
    <w:rsid w:val="007350F9"/>
    <w:rsid w:val="00736278"/>
    <w:rsid w:val="00741B3B"/>
    <w:rsid w:val="0074598E"/>
    <w:rsid w:val="00746C33"/>
    <w:rsid w:val="0075138D"/>
    <w:rsid w:val="007661AF"/>
    <w:rsid w:val="007672B0"/>
    <w:rsid w:val="00770611"/>
    <w:rsid w:val="00771C0B"/>
    <w:rsid w:val="00772068"/>
    <w:rsid w:val="0077244B"/>
    <w:rsid w:val="00774E50"/>
    <w:rsid w:val="00782B93"/>
    <w:rsid w:val="00785FB7"/>
    <w:rsid w:val="007875B5"/>
    <w:rsid w:val="007913F4"/>
    <w:rsid w:val="00791406"/>
    <w:rsid w:val="0079196E"/>
    <w:rsid w:val="00794F34"/>
    <w:rsid w:val="00795D71"/>
    <w:rsid w:val="00795E09"/>
    <w:rsid w:val="007964B8"/>
    <w:rsid w:val="00796C55"/>
    <w:rsid w:val="0079752D"/>
    <w:rsid w:val="007A1FD1"/>
    <w:rsid w:val="007A2AB1"/>
    <w:rsid w:val="007A3C93"/>
    <w:rsid w:val="007A4B39"/>
    <w:rsid w:val="007B1C4E"/>
    <w:rsid w:val="007B1D2A"/>
    <w:rsid w:val="007B28D5"/>
    <w:rsid w:val="007B4E23"/>
    <w:rsid w:val="007B5D98"/>
    <w:rsid w:val="007B7C00"/>
    <w:rsid w:val="007B7D16"/>
    <w:rsid w:val="007C1AE4"/>
    <w:rsid w:val="007C246E"/>
    <w:rsid w:val="007C2C2B"/>
    <w:rsid w:val="007C2C9F"/>
    <w:rsid w:val="007D7948"/>
    <w:rsid w:val="007E2B11"/>
    <w:rsid w:val="007E6AC4"/>
    <w:rsid w:val="007F27C4"/>
    <w:rsid w:val="007F3786"/>
    <w:rsid w:val="007F5BCC"/>
    <w:rsid w:val="007F747D"/>
    <w:rsid w:val="00802498"/>
    <w:rsid w:val="00803BD3"/>
    <w:rsid w:val="00804E31"/>
    <w:rsid w:val="00812A8C"/>
    <w:rsid w:val="00814687"/>
    <w:rsid w:val="00814DAA"/>
    <w:rsid w:val="00816206"/>
    <w:rsid w:val="0081629B"/>
    <w:rsid w:val="00816315"/>
    <w:rsid w:val="0082066F"/>
    <w:rsid w:val="00820D4D"/>
    <w:rsid w:val="00822E22"/>
    <w:rsid w:val="00823843"/>
    <w:rsid w:val="00825382"/>
    <w:rsid w:val="00827F6A"/>
    <w:rsid w:val="00831286"/>
    <w:rsid w:val="00842D5B"/>
    <w:rsid w:val="008453BA"/>
    <w:rsid w:val="008537A8"/>
    <w:rsid w:val="008539A2"/>
    <w:rsid w:val="00855C4B"/>
    <w:rsid w:val="00860A92"/>
    <w:rsid w:val="0086201F"/>
    <w:rsid w:val="008643FD"/>
    <w:rsid w:val="00866048"/>
    <w:rsid w:val="00867F2E"/>
    <w:rsid w:val="00873A97"/>
    <w:rsid w:val="0087449F"/>
    <w:rsid w:val="00881C3A"/>
    <w:rsid w:val="0088250B"/>
    <w:rsid w:val="00882AA8"/>
    <w:rsid w:val="00884376"/>
    <w:rsid w:val="008852DA"/>
    <w:rsid w:val="00885827"/>
    <w:rsid w:val="00885A12"/>
    <w:rsid w:val="0088764E"/>
    <w:rsid w:val="00887A70"/>
    <w:rsid w:val="00891B31"/>
    <w:rsid w:val="008932FD"/>
    <w:rsid w:val="00894583"/>
    <w:rsid w:val="00894E1D"/>
    <w:rsid w:val="00896094"/>
    <w:rsid w:val="008A1EFA"/>
    <w:rsid w:val="008A4EB0"/>
    <w:rsid w:val="008A7B3C"/>
    <w:rsid w:val="008B01D6"/>
    <w:rsid w:val="008B14BA"/>
    <w:rsid w:val="008B287C"/>
    <w:rsid w:val="008C0110"/>
    <w:rsid w:val="008C1357"/>
    <w:rsid w:val="008C22DD"/>
    <w:rsid w:val="008C2565"/>
    <w:rsid w:val="008C2DA7"/>
    <w:rsid w:val="008C42B7"/>
    <w:rsid w:val="008C7401"/>
    <w:rsid w:val="008D1C2E"/>
    <w:rsid w:val="008D34A0"/>
    <w:rsid w:val="008D4EBF"/>
    <w:rsid w:val="008D5EEB"/>
    <w:rsid w:val="008D663F"/>
    <w:rsid w:val="008E07AA"/>
    <w:rsid w:val="008E3881"/>
    <w:rsid w:val="008E6833"/>
    <w:rsid w:val="008F1336"/>
    <w:rsid w:val="008F5304"/>
    <w:rsid w:val="00903210"/>
    <w:rsid w:val="00903826"/>
    <w:rsid w:val="0090784B"/>
    <w:rsid w:val="00913DA8"/>
    <w:rsid w:val="009154F9"/>
    <w:rsid w:val="0091715E"/>
    <w:rsid w:val="009230DA"/>
    <w:rsid w:val="0092671E"/>
    <w:rsid w:val="00927CC8"/>
    <w:rsid w:val="009303B0"/>
    <w:rsid w:val="00932156"/>
    <w:rsid w:val="009359B0"/>
    <w:rsid w:val="009419E0"/>
    <w:rsid w:val="00944C29"/>
    <w:rsid w:val="00944F1F"/>
    <w:rsid w:val="00945AFB"/>
    <w:rsid w:val="00947CE5"/>
    <w:rsid w:val="00950CDD"/>
    <w:rsid w:val="00953BB4"/>
    <w:rsid w:val="00954BBB"/>
    <w:rsid w:val="0095628E"/>
    <w:rsid w:val="009636DC"/>
    <w:rsid w:val="00965339"/>
    <w:rsid w:val="0096581F"/>
    <w:rsid w:val="009730D9"/>
    <w:rsid w:val="00975317"/>
    <w:rsid w:val="00975AA2"/>
    <w:rsid w:val="00975BF5"/>
    <w:rsid w:val="00977066"/>
    <w:rsid w:val="00981378"/>
    <w:rsid w:val="009838C1"/>
    <w:rsid w:val="00983A65"/>
    <w:rsid w:val="00983FC9"/>
    <w:rsid w:val="0099066C"/>
    <w:rsid w:val="00993DB1"/>
    <w:rsid w:val="00993FB2"/>
    <w:rsid w:val="00997897"/>
    <w:rsid w:val="009A10DB"/>
    <w:rsid w:val="009A21D1"/>
    <w:rsid w:val="009A25CA"/>
    <w:rsid w:val="009A3E14"/>
    <w:rsid w:val="009A6B7D"/>
    <w:rsid w:val="009B26AF"/>
    <w:rsid w:val="009C0EA9"/>
    <w:rsid w:val="009C1B60"/>
    <w:rsid w:val="009C28EB"/>
    <w:rsid w:val="009D3173"/>
    <w:rsid w:val="009D706F"/>
    <w:rsid w:val="009D79F8"/>
    <w:rsid w:val="009E6E54"/>
    <w:rsid w:val="009F34A7"/>
    <w:rsid w:val="00A008CC"/>
    <w:rsid w:val="00A02A81"/>
    <w:rsid w:val="00A04014"/>
    <w:rsid w:val="00A04437"/>
    <w:rsid w:val="00A04A25"/>
    <w:rsid w:val="00A04EC7"/>
    <w:rsid w:val="00A05C53"/>
    <w:rsid w:val="00A06ECD"/>
    <w:rsid w:val="00A11F7F"/>
    <w:rsid w:val="00A14028"/>
    <w:rsid w:val="00A14111"/>
    <w:rsid w:val="00A14E3C"/>
    <w:rsid w:val="00A2042F"/>
    <w:rsid w:val="00A34DF8"/>
    <w:rsid w:val="00A35196"/>
    <w:rsid w:val="00A354E1"/>
    <w:rsid w:val="00A35AB8"/>
    <w:rsid w:val="00A360D6"/>
    <w:rsid w:val="00A3741D"/>
    <w:rsid w:val="00A402A5"/>
    <w:rsid w:val="00A40686"/>
    <w:rsid w:val="00A40ADC"/>
    <w:rsid w:val="00A446CE"/>
    <w:rsid w:val="00A458B3"/>
    <w:rsid w:val="00A51E3A"/>
    <w:rsid w:val="00A525F4"/>
    <w:rsid w:val="00A53393"/>
    <w:rsid w:val="00A54C52"/>
    <w:rsid w:val="00A560BB"/>
    <w:rsid w:val="00A57C74"/>
    <w:rsid w:val="00A60B7C"/>
    <w:rsid w:val="00A60BC6"/>
    <w:rsid w:val="00A60C79"/>
    <w:rsid w:val="00A62386"/>
    <w:rsid w:val="00A64CF0"/>
    <w:rsid w:val="00A6558A"/>
    <w:rsid w:val="00A66FBB"/>
    <w:rsid w:val="00A670FF"/>
    <w:rsid w:val="00A67331"/>
    <w:rsid w:val="00A67BE8"/>
    <w:rsid w:val="00A67CE2"/>
    <w:rsid w:val="00A80E71"/>
    <w:rsid w:val="00A84CC7"/>
    <w:rsid w:val="00A9184F"/>
    <w:rsid w:val="00A94ED3"/>
    <w:rsid w:val="00A961EA"/>
    <w:rsid w:val="00A962D4"/>
    <w:rsid w:val="00A96777"/>
    <w:rsid w:val="00A96ED3"/>
    <w:rsid w:val="00AA230D"/>
    <w:rsid w:val="00AA5E6B"/>
    <w:rsid w:val="00AA6B2A"/>
    <w:rsid w:val="00AB1C79"/>
    <w:rsid w:val="00AC2EB9"/>
    <w:rsid w:val="00AC33F1"/>
    <w:rsid w:val="00AC3DF2"/>
    <w:rsid w:val="00AC4B48"/>
    <w:rsid w:val="00AC5921"/>
    <w:rsid w:val="00AC5978"/>
    <w:rsid w:val="00AC7353"/>
    <w:rsid w:val="00AD0447"/>
    <w:rsid w:val="00AD0C34"/>
    <w:rsid w:val="00AD1626"/>
    <w:rsid w:val="00AD1CB7"/>
    <w:rsid w:val="00AD684A"/>
    <w:rsid w:val="00AE2FE7"/>
    <w:rsid w:val="00AE7883"/>
    <w:rsid w:val="00AF21A6"/>
    <w:rsid w:val="00AF2555"/>
    <w:rsid w:val="00AF2968"/>
    <w:rsid w:val="00AF344E"/>
    <w:rsid w:val="00AF4723"/>
    <w:rsid w:val="00AF6D70"/>
    <w:rsid w:val="00AF7242"/>
    <w:rsid w:val="00B0256F"/>
    <w:rsid w:val="00B0492A"/>
    <w:rsid w:val="00B04C84"/>
    <w:rsid w:val="00B16858"/>
    <w:rsid w:val="00B178E7"/>
    <w:rsid w:val="00B218F2"/>
    <w:rsid w:val="00B21DC1"/>
    <w:rsid w:val="00B2202E"/>
    <w:rsid w:val="00B2680A"/>
    <w:rsid w:val="00B36DEB"/>
    <w:rsid w:val="00B434F7"/>
    <w:rsid w:val="00B44EF1"/>
    <w:rsid w:val="00B45F86"/>
    <w:rsid w:val="00B51EE0"/>
    <w:rsid w:val="00B521CA"/>
    <w:rsid w:val="00B55A0D"/>
    <w:rsid w:val="00B61DAB"/>
    <w:rsid w:val="00B63D14"/>
    <w:rsid w:val="00B66DB7"/>
    <w:rsid w:val="00B7385F"/>
    <w:rsid w:val="00B76F47"/>
    <w:rsid w:val="00B7765D"/>
    <w:rsid w:val="00B77FAA"/>
    <w:rsid w:val="00B84796"/>
    <w:rsid w:val="00B84D6D"/>
    <w:rsid w:val="00B85B86"/>
    <w:rsid w:val="00B96F10"/>
    <w:rsid w:val="00BA0E3C"/>
    <w:rsid w:val="00BA106C"/>
    <w:rsid w:val="00BA1561"/>
    <w:rsid w:val="00BA2627"/>
    <w:rsid w:val="00BB5225"/>
    <w:rsid w:val="00BB6081"/>
    <w:rsid w:val="00BB6A9D"/>
    <w:rsid w:val="00BC011B"/>
    <w:rsid w:val="00BC27D8"/>
    <w:rsid w:val="00BC3524"/>
    <w:rsid w:val="00BD232F"/>
    <w:rsid w:val="00BD2568"/>
    <w:rsid w:val="00BD3F47"/>
    <w:rsid w:val="00BD706C"/>
    <w:rsid w:val="00BE45AB"/>
    <w:rsid w:val="00BF142F"/>
    <w:rsid w:val="00BF3A5A"/>
    <w:rsid w:val="00BF41D6"/>
    <w:rsid w:val="00C0260F"/>
    <w:rsid w:val="00C037F2"/>
    <w:rsid w:val="00C05957"/>
    <w:rsid w:val="00C06928"/>
    <w:rsid w:val="00C06B0D"/>
    <w:rsid w:val="00C10385"/>
    <w:rsid w:val="00C123BF"/>
    <w:rsid w:val="00C232D1"/>
    <w:rsid w:val="00C23FFD"/>
    <w:rsid w:val="00C25A40"/>
    <w:rsid w:val="00C25C87"/>
    <w:rsid w:val="00C26BA1"/>
    <w:rsid w:val="00C310E9"/>
    <w:rsid w:val="00C3196C"/>
    <w:rsid w:val="00C31BD4"/>
    <w:rsid w:val="00C33B94"/>
    <w:rsid w:val="00C35AED"/>
    <w:rsid w:val="00C36398"/>
    <w:rsid w:val="00C5136F"/>
    <w:rsid w:val="00C51C47"/>
    <w:rsid w:val="00C5461F"/>
    <w:rsid w:val="00C56E06"/>
    <w:rsid w:val="00C6046B"/>
    <w:rsid w:val="00C66A9F"/>
    <w:rsid w:val="00C81BA3"/>
    <w:rsid w:val="00C82D47"/>
    <w:rsid w:val="00C83FCB"/>
    <w:rsid w:val="00C84A43"/>
    <w:rsid w:val="00C8798F"/>
    <w:rsid w:val="00C87EED"/>
    <w:rsid w:val="00C94753"/>
    <w:rsid w:val="00C95BF5"/>
    <w:rsid w:val="00C9775B"/>
    <w:rsid w:val="00CB0A5D"/>
    <w:rsid w:val="00CB2046"/>
    <w:rsid w:val="00CB3466"/>
    <w:rsid w:val="00CB34F6"/>
    <w:rsid w:val="00CC06E6"/>
    <w:rsid w:val="00CC66C3"/>
    <w:rsid w:val="00CD1ECF"/>
    <w:rsid w:val="00CD2C77"/>
    <w:rsid w:val="00CD37BA"/>
    <w:rsid w:val="00CD6C24"/>
    <w:rsid w:val="00CD7641"/>
    <w:rsid w:val="00CE0960"/>
    <w:rsid w:val="00CE3204"/>
    <w:rsid w:val="00CF0269"/>
    <w:rsid w:val="00CF20DE"/>
    <w:rsid w:val="00CF286F"/>
    <w:rsid w:val="00CF3301"/>
    <w:rsid w:val="00CF56F7"/>
    <w:rsid w:val="00CF5870"/>
    <w:rsid w:val="00CF636D"/>
    <w:rsid w:val="00CF742B"/>
    <w:rsid w:val="00D008E6"/>
    <w:rsid w:val="00D07E87"/>
    <w:rsid w:val="00D11612"/>
    <w:rsid w:val="00D1173B"/>
    <w:rsid w:val="00D151A5"/>
    <w:rsid w:val="00D22C7D"/>
    <w:rsid w:val="00D24168"/>
    <w:rsid w:val="00D26405"/>
    <w:rsid w:val="00D33088"/>
    <w:rsid w:val="00D3362C"/>
    <w:rsid w:val="00D3497B"/>
    <w:rsid w:val="00D40D3D"/>
    <w:rsid w:val="00D42979"/>
    <w:rsid w:val="00D5393D"/>
    <w:rsid w:val="00D53C3F"/>
    <w:rsid w:val="00D54AAD"/>
    <w:rsid w:val="00D5505F"/>
    <w:rsid w:val="00D644EE"/>
    <w:rsid w:val="00D651EF"/>
    <w:rsid w:val="00D664DC"/>
    <w:rsid w:val="00D67526"/>
    <w:rsid w:val="00D72E97"/>
    <w:rsid w:val="00D74716"/>
    <w:rsid w:val="00D74DCF"/>
    <w:rsid w:val="00D801B5"/>
    <w:rsid w:val="00D8287D"/>
    <w:rsid w:val="00D830AB"/>
    <w:rsid w:val="00D848B7"/>
    <w:rsid w:val="00D90781"/>
    <w:rsid w:val="00D923FE"/>
    <w:rsid w:val="00DA431F"/>
    <w:rsid w:val="00DB1077"/>
    <w:rsid w:val="00DB23DC"/>
    <w:rsid w:val="00DB270B"/>
    <w:rsid w:val="00DB2BF0"/>
    <w:rsid w:val="00DB5D11"/>
    <w:rsid w:val="00DC6560"/>
    <w:rsid w:val="00DC7B37"/>
    <w:rsid w:val="00DD3F14"/>
    <w:rsid w:val="00DE2281"/>
    <w:rsid w:val="00DE3A95"/>
    <w:rsid w:val="00DF0F17"/>
    <w:rsid w:val="00DF1117"/>
    <w:rsid w:val="00DF3C50"/>
    <w:rsid w:val="00E0054B"/>
    <w:rsid w:val="00E01CC0"/>
    <w:rsid w:val="00E04D1F"/>
    <w:rsid w:val="00E06FAA"/>
    <w:rsid w:val="00E11E89"/>
    <w:rsid w:val="00E16E08"/>
    <w:rsid w:val="00E23EE4"/>
    <w:rsid w:val="00E24C21"/>
    <w:rsid w:val="00E2505C"/>
    <w:rsid w:val="00E26AA8"/>
    <w:rsid w:val="00E26BE6"/>
    <w:rsid w:val="00E32270"/>
    <w:rsid w:val="00E359F5"/>
    <w:rsid w:val="00E36DF1"/>
    <w:rsid w:val="00E414AC"/>
    <w:rsid w:val="00E43279"/>
    <w:rsid w:val="00E433A8"/>
    <w:rsid w:val="00E4340A"/>
    <w:rsid w:val="00E461EA"/>
    <w:rsid w:val="00E469F2"/>
    <w:rsid w:val="00E47B9D"/>
    <w:rsid w:val="00E5055E"/>
    <w:rsid w:val="00E53D14"/>
    <w:rsid w:val="00E56FBF"/>
    <w:rsid w:val="00E57CC6"/>
    <w:rsid w:val="00E609A7"/>
    <w:rsid w:val="00E637AD"/>
    <w:rsid w:val="00E65243"/>
    <w:rsid w:val="00E72D11"/>
    <w:rsid w:val="00E768DE"/>
    <w:rsid w:val="00E90DCC"/>
    <w:rsid w:val="00EA5F08"/>
    <w:rsid w:val="00EB0BF7"/>
    <w:rsid w:val="00EB0D9E"/>
    <w:rsid w:val="00EB1300"/>
    <w:rsid w:val="00EB1B40"/>
    <w:rsid w:val="00EB452A"/>
    <w:rsid w:val="00EC0716"/>
    <w:rsid w:val="00EC157B"/>
    <w:rsid w:val="00EC3D4D"/>
    <w:rsid w:val="00ED324A"/>
    <w:rsid w:val="00ED4AE6"/>
    <w:rsid w:val="00EE0CC7"/>
    <w:rsid w:val="00EE126B"/>
    <w:rsid w:val="00EE72DA"/>
    <w:rsid w:val="00EF24D3"/>
    <w:rsid w:val="00EF2B9A"/>
    <w:rsid w:val="00EF6053"/>
    <w:rsid w:val="00F001EE"/>
    <w:rsid w:val="00F01D69"/>
    <w:rsid w:val="00F02537"/>
    <w:rsid w:val="00F0569F"/>
    <w:rsid w:val="00F125FD"/>
    <w:rsid w:val="00F140C9"/>
    <w:rsid w:val="00F142F2"/>
    <w:rsid w:val="00F15C76"/>
    <w:rsid w:val="00F17B04"/>
    <w:rsid w:val="00F17B86"/>
    <w:rsid w:val="00F20349"/>
    <w:rsid w:val="00F20ADD"/>
    <w:rsid w:val="00F21A15"/>
    <w:rsid w:val="00F21F68"/>
    <w:rsid w:val="00F252A6"/>
    <w:rsid w:val="00F32589"/>
    <w:rsid w:val="00F33108"/>
    <w:rsid w:val="00F33A2D"/>
    <w:rsid w:val="00F345B9"/>
    <w:rsid w:val="00F37FF8"/>
    <w:rsid w:val="00F40F88"/>
    <w:rsid w:val="00F44D4E"/>
    <w:rsid w:val="00F52D53"/>
    <w:rsid w:val="00F53A31"/>
    <w:rsid w:val="00F60579"/>
    <w:rsid w:val="00F63339"/>
    <w:rsid w:val="00F63E23"/>
    <w:rsid w:val="00F66444"/>
    <w:rsid w:val="00F83431"/>
    <w:rsid w:val="00F84F1E"/>
    <w:rsid w:val="00F8685B"/>
    <w:rsid w:val="00F908FE"/>
    <w:rsid w:val="00F90EBB"/>
    <w:rsid w:val="00F91ED1"/>
    <w:rsid w:val="00F955E4"/>
    <w:rsid w:val="00F961A6"/>
    <w:rsid w:val="00FA018F"/>
    <w:rsid w:val="00FA29A6"/>
    <w:rsid w:val="00FA4572"/>
    <w:rsid w:val="00FB02F7"/>
    <w:rsid w:val="00FB134B"/>
    <w:rsid w:val="00FB1D1B"/>
    <w:rsid w:val="00FB29CD"/>
    <w:rsid w:val="00FB5A1A"/>
    <w:rsid w:val="00FB6381"/>
    <w:rsid w:val="00FB6582"/>
    <w:rsid w:val="00FC491B"/>
    <w:rsid w:val="00FC53B5"/>
    <w:rsid w:val="00FC5BA1"/>
    <w:rsid w:val="00FC70F0"/>
    <w:rsid w:val="00FD1E7B"/>
    <w:rsid w:val="00FD28BC"/>
    <w:rsid w:val="00FD3F5B"/>
    <w:rsid w:val="00FD4DC7"/>
    <w:rsid w:val="00FD5B8A"/>
    <w:rsid w:val="00FE2CEE"/>
    <w:rsid w:val="00FE350F"/>
    <w:rsid w:val="00FE3C7D"/>
    <w:rsid w:val="00FE56B5"/>
    <w:rsid w:val="00FE5FFB"/>
    <w:rsid w:val="00FE6F39"/>
    <w:rsid w:val="00FE7BAE"/>
    <w:rsid w:val="00FF18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04599"/>
  <w15:docId w15:val="{16336574-F75D-40B1-9B2C-FD541372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680950"/>
    <w:pPr>
      <w:ind w:left="567"/>
    </w:pPr>
    <w:rPr>
      <w:sz w:val="24"/>
      <w:szCs w:val="24"/>
      <w:lang w:eastAsia="en-US"/>
    </w:rPr>
  </w:style>
  <w:style w:type="paragraph" w:styleId="Otsikko1">
    <w:name w:val="heading 1"/>
    <w:basedOn w:val="Normaali"/>
    <w:next w:val="Normaali"/>
    <w:link w:val="Otsikko1Char"/>
    <w:qFormat/>
    <w:rsid w:val="00680950"/>
    <w:pPr>
      <w:spacing w:before="240" w:after="60"/>
      <w:ind w:left="0"/>
      <w:outlineLvl w:val="0"/>
    </w:pPr>
    <w:rPr>
      <w:b/>
      <w:bCs/>
      <w:caps/>
      <w:kern w:val="32"/>
      <w:sz w:val="28"/>
      <w:szCs w:val="32"/>
    </w:rPr>
  </w:style>
  <w:style w:type="paragraph" w:styleId="Otsikko2">
    <w:name w:val="heading 2"/>
    <w:basedOn w:val="Normaali"/>
    <w:next w:val="Normaali"/>
    <w:link w:val="Otsikko2Char"/>
    <w:semiHidden/>
    <w:unhideWhenUsed/>
    <w:qFormat/>
    <w:rsid w:val="006C56BF"/>
    <w:pPr>
      <w:keepNext/>
      <w:spacing w:before="240" w:after="60"/>
      <w:outlineLvl w:val="1"/>
    </w:pPr>
    <w:rPr>
      <w:rFonts w:ascii="Cambria" w:hAnsi="Cambria"/>
      <w:b/>
      <w:bCs/>
      <w:i/>
      <w:iCs/>
      <w:sz w:val="28"/>
      <w:szCs w:val="28"/>
    </w:rPr>
  </w:style>
  <w:style w:type="paragraph" w:styleId="Otsikko3">
    <w:name w:val="heading 3"/>
    <w:basedOn w:val="Normaali"/>
    <w:next w:val="Normaali"/>
    <w:qFormat/>
    <w:rsid w:val="008C2DA7"/>
    <w:pPr>
      <w:keepNext/>
      <w:numPr>
        <w:numId w:val="3"/>
      </w:numPr>
      <w:spacing w:before="240" w:after="60"/>
      <w:ind w:left="357" w:hanging="357"/>
      <w:outlineLvl w:val="2"/>
    </w:pPr>
    <w:rPr>
      <w:rFonts w:cs="Arial"/>
      <w:b/>
      <w:bCs/>
      <w:sz w:val="28"/>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rsid w:val="0074598E"/>
    <w:rPr>
      <w:rFonts w:ascii="Tahoma" w:hAnsi="Tahoma" w:cs="Tahoma"/>
      <w:sz w:val="16"/>
      <w:szCs w:val="16"/>
    </w:rPr>
  </w:style>
  <w:style w:type="character" w:customStyle="1" w:styleId="SelitetekstiChar">
    <w:name w:val="Seliteteksti Char"/>
    <w:link w:val="Seliteteksti"/>
    <w:rsid w:val="0074598E"/>
    <w:rPr>
      <w:rFonts w:ascii="Tahoma" w:hAnsi="Tahoma" w:cs="Tahoma"/>
      <w:sz w:val="16"/>
      <w:szCs w:val="16"/>
      <w:lang w:val="sv-FI" w:eastAsia="en-US"/>
    </w:rPr>
  </w:style>
  <w:style w:type="paragraph" w:styleId="Muutos">
    <w:name w:val="Revision"/>
    <w:hidden/>
    <w:uiPriority w:val="99"/>
    <w:semiHidden/>
    <w:rsid w:val="0074598E"/>
    <w:rPr>
      <w:sz w:val="24"/>
      <w:szCs w:val="24"/>
      <w:lang w:eastAsia="en-US"/>
    </w:rPr>
  </w:style>
  <w:style w:type="character" w:styleId="Hyperlinkki">
    <w:name w:val="Hyperlink"/>
    <w:uiPriority w:val="99"/>
    <w:rsid w:val="00C25C87"/>
    <w:rPr>
      <w:color w:val="0000FF"/>
      <w:u w:val="single"/>
    </w:rPr>
  </w:style>
  <w:style w:type="paragraph" w:styleId="Yltunniste">
    <w:name w:val="header"/>
    <w:basedOn w:val="Normaali"/>
    <w:link w:val="YltunnisteChar"/>
    <w:uiPriority w:val="99"/>
    <w:rsid w:val="00D72E97"/>
    <w:pPr>
      <w:tabs>
        <w:tab w:val="center" w:pos="4819"/>
        <w:tab w:val="right" w:pos="9638"/>
      </w:tabs>
    </w:pPr>
  </w:style>
  <w:style w:type="character" w:customStyle="1" w:styleId="YltunnisteChar">
    <w:name w:val="Ylätunniste Char"/>
    <w:link w:val="Yltunniste"/>
    <w:uiPriority w:val="99"/>
    <w:rsid w:val="00D72E97"/>
    <w:rPr>
      <w:sz w:val="24"/>
      <w:szCs w:val="24"/>
      <w:lang w:val="sv-FI" w:eastAsia="en-US"/>
    </w:rPr>
  </w:style>
  <w:style w:type="paragraph" w:styleId="Alatunniste">
    <w:name w:val="footer"/>
    <w:basedOn w:val="Normaali"/>
    <w:link w:val="AlatunnisteChar"/>
    <w:uiPriority w:val="99"/>
    <w:rsid w:val="00D72E97"/>
    <w:pPr>
      <w:tabs>
        <w:tab w:val="center" w:pos="4819"/>
        <w:tab w:val="right" w:pos="9638"/>
      </w:tabs>
    </w:pPr>
  </w:style>
  <w:style w:type="character" w:customStyle="1" w:styleId="AlatunnisteChar">
    <w:name w:val="Alatunniste Char"/>
    <w:link w:val="Alatunniste"/>
    <w:uiPriority w:val="99"/>
    <w:rsid w:val="00D72E97"/>
    <w:rPr>
      <w:sz w:val="24"/>
      <w:szCs w:val="24"/>
      <w:lang w:val="sv-FI" w:eastAsia="en-US"/>
    </w:rPr>
  </w:style>
  <w:style w:type="character" w:customStyle="1" w:styleId="Otsikko1Char">
    <w:name w:val="Otsikko 1 Char"/>
    <w:link w:val="Otsikko1"/>
    <w:rsid w:val="00680950"/>
    <w:rPr>
      <w:b/>
      <w:bCs/>
      <w:caps/>
      <w:kern w:val="32"/>
      <w:sz w:val="28"/>
      <w:szCs w:val="32"/>
      <w:lang w:val="sv-FI" w:eastAsia="en-US"/>
    </w:rPr>
  </w:style>
  <w:style w:type="character" w:styleId="Kommentinviite">
    <w:name w:val="annotation reference"/>
    <w:rsid w:val="00F90EBB"/>
    <w:rPr>
      <w:sz w:val="16"/>
      <w:szCs w:val="16"/>
    </w:rPr>
  </w:style>
  <w:style w:type="paragraph" w:styleId="Kommentinteksti">
    <w:name w:val="annotation text"/>
    <w:basedOn w:val="Normaali"/>
    <w:link w:val="KommentintekstiChar"/>
    <w:rsid w:val="00F90EBB"/>
    <w:rPr>
      <w:sz w:val="20"/>
      <w:szCs w:val="20"/>
    </w:rPr>
  </w:style>
  <w:style w:type="character" w:customStyle="1" w:styleId="KommentintekstiChar">
    <w:name w:val="Kommentin teksti Char"/>
    <w:link w:val="Kommentinteksti"/>
    <w:rsid w:val="00F90EBB"/>
    <w:rPr>
      <w:lang w:val="sv-FI" w:eastAsia="en-US"/>
    </w:rPr>
  </w:style>
  <w:style w:type="paragraph" w:customStyle="1" w:styleId="Ohjetekstipieni">
    <w:name w:val="Ohjeteksti_pieni"/>
    <w:basedOn w:val="Normaali"/>
    <w:rsid w:val="00BD3F47"/>
    <w:rPr>
      <w:rFonts w:ascii="Arial" w:hAnsi="Arial"/>
      <w:sz w:val="16"/>
      <w:szCs w:val="20"/>
      <w:lang w:eastAsia="fi-FI"/>
    </w:rPr>
  </w:style>
  <w:style w:type="character" w:customStyle="1" w:styleId="Otsikko2Char">
    <w:name w:val="Otsikko 2 Char"/>
    <w:link w:val="Otsikko2"/>
    <w:semiHidden/>
    <w:rsid w:val="006C56BF"/>
    <w:rPr>
      <w:rFonts w:ascii="Cambria" w:eastAsia="Times New Roman" w:hAnsi="Cambria" w:cs="Times New Roman"/>
      <w:b/>
      <w:bCs/>
      <w:i/>
      <w:iCs/>
      <w:sz w:val="28"/>
      <w:szCs w:val="28"/>
      <w:lang w:val="sv-FI" w:eastAsia="en-US"/>
    </w:rPr>
  </w:style>
  <w:style w:type="paragraph" w:styleId="Sisennettyleipteksti">
    <w:name w:val="Body Text Indent"/>
    <w:basedOn w:val="Normaali"/>
    <w:link w:val="SisennettyleiptekstiChar"/>
    <w:rsid w:val="006C56BF"/>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eastAsia="fi-FI"/>
    </w:rPr>
  </w:style>
  <w:style w:type="character" w:customStyle="1" w:styleId="SisennettyleiptekstiChar">
    <w:name w:val="Sisennetty leipäteksti Char"/>
    <w:link w:val="Sisennettyleipteksti"/>
    <w:rsid w:val="006C56BF"/>
    <w:rPr>
      <w:sz w:val="22"/>
    </w:rPr>
  </w:style>
  <w:style w:type="paragraph" w:styleId="Otsikko">
    <w:name w:val="Title"/>
    <w:aliases w:val="Otsikko2"/>
    <w:basedOn w:val="Normaali"/>
    <w:next w:val="Normaali"/>
    <w:link w:val="OtsikkoChar"/>
    <w:qFormat/>
    <w:rsid w:val="00E47B9D"/>
    <w:pPr>
      <w:spacing w:before="240" w:after="60"/>
      <w:ind w:left="0"/>
      <w:outlineLvl w:val="0"/>
    </w:pPr>
    <w:rPr>
      <w:b/>
      <w:bCs/>
      <w:kern w:val="28"/>
      <w:sz w:val="28"/>
      <w:szCs w:val="28"/>
    </w:rPr>
  </w:style>
  <w:style w:type="character" w:customStyle="1" w:styleId="OtsikkoChar">
    <w:name w:val="Otsikko Char"/>
    <w:aliases w:val="Otsikko2 Char"/>
    <w:link w:val="Otsikko"/>
    <w:rsid w:val="00E47B9D"/>
    <w:rPr>
      <w:rFonts w:eastAsia="Times New Roman"/>
      <w:b/>
      <w:bCs/>
      <w:kern w:val="28"/>
      <w:sz w:val="28"/>
      <w:szCs w:val="28"/>
      <w:lang w:val="sv-FI" w:eastAsia="en-US"/>
    </w:rPr>
  </w:style>
  <w:style w:type="paragraph" w:customStyle="1" w:styleId="3Luettelo">
    <w:name w:val="3Luettelo"/>
    <w:rsid w:val="001D522F"/>
    <w:pPr>
      <w:widowControl w:val="0"/>
      <w:tabs>
        <w:tab w:val="left" w:pos="720"/>
        <w:tab w:val="left" w:pos="1440"/>
        <w:tab w:val="left" w:pos="2160"/>
      </w:tabs>
      <w:ind w:left="2160" w:hanging="720"/>
      <w:jc w:val="both"/>
    </w:pPr>
    <w:rPr>
      <w:sz w:val="24"/>
    </w:rPr>
  </w:style>
  <w:style w:type="paragraph" w:styleId="Luettelokappale">
    <w:name w:val="List Paragraph"/>
    <w:basedOn w:val="Normaali"/>
    <w:uiPriority w:val="34"/>
    <w:qFormat/>
    <w:rsid w:val="00FF18B1"/>
    <w:pPr>
      <w:ind w:left="1304"/>
    </w:pPr>
  </w:style>
  <w:style w:type="paragraph" w:styleId="Sisllysluettelonotsikko">
    <w:name w:val="TOC Heading"/>
    <w:basedOn w:val="Otsikko1"/>
    <w:next w:val="Normaali"/>
    <w:uiPriority w:val="39"/>
    <w:semiHidden/>
    <w:unhideWhenUsed/>
    <w:qFormat/>
    <w:rsid w:val="00244043"/>
    <w:pPr>
      <w:keepNext/>
      <w:keepLines/>
      <w:spacing w:before="480" w:after="0" w:line="276" w:lineRule="auto"/>
      <w:outlineLvl w:val="9"/>
    </w:pPr>
    <w:rPr>
      <w:rFonts w:ascii="Cambria" w:hAnsi="Cambria"/>
      <w:caps w:val="0"/>
      <w:color w:val="365F91"/>
      <w:kern w:val="0"/>
      <w:szCs w:val="28"/>
    </w:rPr>
  </w:style>
  <w:style w:type="paragraph" w:styleId="Sisluet2">
    <w:name w:val="toc 2"/>
    <w:basedOn w:val="Normaali"/>
    <w:next w:val="Normaali"/>
    <w:autoRedefine/>
    <w:uiPriority w:val="39"/>
    <w:unhideWhenUsed/>
    <w:qFormat/>
    <w:rsid w:val="00244043"/>
    <w:pPr>
      <w:spacing w:after="100" w:line="276" w:lineRule="auto"/>
      <w:ind w:left="220"/>
    </w:pPr>
    <w:rPr>
      <w:rFonts w:ascii="Calibri" w:hAnsi="Calibri"/>
      <w:sz w:val="22"/>
      <w:szCs w:val="22"/>
    </w:rPr>
  </w:style>
  <w:style w:type="paragraph" w:styleId="Sisluet1">
    <w:name w:val="toc 1"/>
    <w:basedOn w:val="Normaali"/>
    <w:next w:val="Normaali"/>
    <w:autoRedefine/>
    <w:uiPriority w:val="39"/>
    <w:unhideWhenUsed/>
    <w:qFormat/>
    <w:rsid w:val="00244043"/>
    <w:pPr>
      <w:spacing w:after="100" w:line="276" w:lineRule="auto"/>
      <w:ind w:left="0"/>
    </w:pPr>
    <w:rPr>
      <w:rFonts w:ascii="Calibri" w:hAnsi="Calibri"/>
      <w:sz w:val="22"/>
      <w:szCs w:val="22"/>
    </w:rPr>
  </w:style>
  <w:style w:type="paragraph" w:styleId="Sisluet3">
    <w:name w:val="toc 3"/>
    <w:basedOn w:val="Normaali"/>
    <w:next w:val="Normaali"/>
    <w:autoRedefine/>
    <w:uiPriority w:val="39"/>
    <w:unhideWhenUsed/>
    <w:qFormat/>
    <w:rsid w:val="00244043"/>
    <w:pPr>
      <w:spacing w:after="100" w:line="276" w:lineRule="auto"/>
      <w:ind w:left="440"/>
    </w:pPr>
    <w:rPr>
      <w:rFonts w:ascii="Calibri" w:hAnsi="Calibri"/>
      <w:sz w:val="22"/>
      <w:szCs w:val="22"/>
    </w:rPr>
  </w:style>
  <w:style w:type="paragraph" w:styleId="Vaintekstin">
    <w:name w:val="Plain Text"/>
    <w:basedOn w:val="Normaali"/>
    <w:link w:val="VaintekstinChar"/>
    <w:uiPriority w:val="99"/>
    <w:unhideWhenUsed/>
    <w:rsid w:val="00AF2968"/>
    <w:pPr>
      <w:ind w:left="0"/>
    </w:pPr>
    <w:rPr>
      <w:rFonts w:ascii="Consolas" w:hAnsi="Consolas"/>
      <w:sz w:val="21"/>
      <w:szCs w:val="21"/>
      <w:lang w:eastAsia="fi-FI"/>
    </w:rPr>
  </w:style>
  <w:style w:type="character" w:customStyle="1" w:styleId="VaintekstinChar">
    <w:name w:val="Vain tekstinä Char"/>
    <w:link w:val="Vaintekstin"/>
    <w:uiPriority w:val="99"/>
    <w:rsid w:val="00AF2968"/>
    <w:rPr>
      <w:rFonts w:ascii="Consolas" w:hAnsi="Consolas"/>
      <w:sz w:val="21"/>
      <w:szCs w:val="21"/>
    </w:rPr>
  </w:style>
  <w:style w:type="paragraph" w:styleId="Kommentinotsikko">
    <w:name w:val="annotation subject"/>
    <w:basedOn w:val="Kommentinteksti"/>
    <w:next w:val="Kommentinteksti"/>
    <w:link w:val="KommentinotsikkoChar"/>
    <w:semiHidden/>
    <w:unhideWhenUsed/>
    <w:rsid w:val="00827F6A"/>
    <w:rPr>
      <w:b/>
      <w:bCs/>
    </w:rPr>
  </w:style>
  <w:style w:type="character" w:customStyle="1" w:styleId="KommentinotsikkoChar">
    <w:name w:val="Kommentin otsikko Char"/>
    <w:basedOn w:val="KommentintekstiChar"/>
    <w:link w:val="Kommentinotsikko"/>
    <w:semiHidden/>
    <w:rsid w:val="00827F6A"/>
    <w:rPr>
      <w:b/>
      <w:bCs/>
      <w:lang w:val="sv-FI" w:eastAsia="en-US"/>
    </w:rPr>
  </w:style>
  <w:style w:type="character" w:styleId="AvattuHyperlinkki">
    <w:name w:val="FollowedHyperlink"/>
    <w:basedOn w:val="Kappaleenoletusfontti"/>
    <w:semiHidden/>
    <w:unhideWhenUsed/>
    <w:rsid w:val="00E637AD"/>
    <w:rPr>
      <w:color w:val="800080" w:themeColor="followedHyperlink"/>
      <w:u w:val="single"/>
    </w:rPr>
  </w:style>
  <w:style w:type="character" w:customStyle="1" w:styleId="Ratkaisematonmaininta1">
    <w:name w:val="Ratkaisematon maininta1"/>
    <w:basedOn w:val="Kappaleenoletusfontti"/>
    <w:uiPriority w:val="99"/>
    <w:semiHidden/>
    <w:unhideWhenUsed/>
    <w:rsid w:val="003B7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837174">
      <w:bodyDiv w:val="1"/>
      <w:marLeft w:val="0"/>
      <w:marRight w:val="0"/>
      <w:marTop w:val="0"/>
      <w:marBottom w:val="0"/>
      <w:divBdr>
        <w:top w:val="none" w:sz="0" w:space="0" w:color="auto"/>
        <w:left w:val="none" w:sz="0" w:space="0" w:color="auto"/>
        <w:bottom w:val="none" w:sz="0" w:space="0" w:color="auto"/>
        <w:right w:val="none" w:sz="0" w:space="0" w:color="auto"/>
      </w:divBdr>
    </w:div>
    <w:div w:id="64967320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nlex.fi/eli?uri=http://data.finlex.fi/eli/sd/2020/314/ajantasa/2020-05-07/swe" TargetMode="Externa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s://kartta.paikkatietoikkuna.f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finlex.fi/eli?uri=http://data.finlex.fi/eli/sd/2011/1085/ajantasa/2016-03-17/swe" TargetMode="External"/><Relationship Id="rId7" Type="http://schemas.openxmlformats.org/officeDocument/2006/relationships/endnotes" Target="endnotes.xml"/><Relationship Id="rId12" Type="http://schemas.openxmlformats.org/officeDocument/2006/relationships/hyperlink" Target="https://www.finlex.fi/eli?uri=http://data.finlex.fi/eli/sd/1920/26/ajantasa/2023-04-21/swe" TargetMode="External"/><Relationship Id="rId17" Type="http://schemas.openxmlformats.org/officeDocument/2006/relationships/hyperlink" Target="https://asiointi.maanmittauslaitos.fi/karttapaikka/"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mparisto.fi/sv/tillstand-och-skyldigheter/registrering-enligt-msl/distributionsstationer-flytande-branslen" TargetMode="External"/><Relationship Id="rId20" Type="http://schemas.openxmlformats.org/officeDocument/2006/relationships/hyperlink" Target="https://www.finlex.fi/eli?uri=http://data.finlex.fi/eli/sd/2017/157/ajantasa/2017-03-16/sw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nlex.fi/eli?uri=http://data.finlex.fi/eli/sd/2011/587/ajantasa/2025-06-27/sw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ymparisto.fi/sv/tillstand-och-skyldigheter/registrering-enligt-msl/distributionsstationer-flytande-branslen" TargetMode="External"/><Relationship Id="rId23" Type="http://schemas.openxmlformats.org/officeDocument/2006/relationships/header" Target="header1.xml"/><Relationship Id="rId10" Type="http://schemas.openxmlformats.org/officeDocument/2006/relationships/hyperlink" Target="https://www.finlex.fi/eli?uri=http://data.finlex.fi/eli/sd/2011/1085/ajantasa/2016-03-17/swe" TargetMode="External"/><Relationship Id="rId19" Type="http://schemas.openxmlformats.org/officeDocument/2006/relationships/hyperlink" Target="https://www.finlex.fi/eli?uri=http://data.finlex.fi/eli/sd/1998/415/ajantasa/1998-06-09/swe" TargetMode="External"/><Relationship Id="rId4" Type="http://schemas.openxmlformats.org/officeDocument/2006/relationships/settings" Target="settings.xml"/><Relationship Id="rId9" Type="http://schemas.openxmlformats.org/officeDocument/2006/relationships/hyperlink" Target="https://www.finlex.fi/eli?uri=http://data.finlex.fi/eli/sd/1996/468/ajantasa/2025-12-18/swe" TargetMode="External"/><Relationship Id="rId14" Type="http://schemas.openxmlformats.org/officeDocument/2006/relationships/hyperlink" Target="https://www.ymparisto.fi/sv/tillstand-och-skyldigheter/miljotillstand" TargetMode="External"/><Relationship Id="rId22" Type="http://schemas.openxmlformats.org/officeDocument/2006/relationships/hyperlink" Target="https://www.finlex.fi/eli?uri=http://data.finlex.fi/eli/sd/2011/1085/ajantasa/2016-03-17/swe"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02581-366B-4802-B3A4-8DF9D42B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12</Pages>
  <Words>3477</Words>
  <Characters>25138</Characters>
  <Application>Microsoft Office Word</Application>
  <DocSecurity>0</DocSecurity>
  <Lines>209</Lines>
  <Paragraphs>57</Paragraphs>
  <ScaleCrop>false</ScaleCrop>
  <HeadingPairs>
    <vt:vector size="2" baseType="variant">
      <vt:variant>
        <vt:lpstr>Otsikko</vt:lpstr>
      </vt:variant>
      <vt:variant>
        <vt:i4>1</vt:i4>
      </vt:variant>
    </vt:vector>
  </HeadingPairs>
  <TitlesOfParts>
    <vt:vector size="1" baseType="lpstr">
      <vt:lpstr>Ohjeeseen:</vt:lpstr>
    </vt:vector>
  </TitlesOfParts>
  <Company>Ympäristöhallinto</Company>
  <LinksUpToDate>false</LinksUpToDate>
  <CharactersWithSpaces>28558</CharactersWithSpaces>
  <SharedDoc>false</SharedDoc>
  <HLinks>
    <vt:vector size="72" baseType="variant">
      <vt:variant>
        <vt:i4>6881339</vt:i4>
      </vt:variant>
      <vt:variant>
        <vt:i4>30</vt:i4>
      </vt:variant>
      <vt:variant>
        <vt:i4>0</vt:i4>
      </vt:variant>
      <vt:variant>
        <vt:i4>5</vt:i4>
      </vt:variant>
      <vt:variant>
        <vt:lpwstr>http://www.finlex.fi/fi/laki/ajantasa/2017/20170157</vt:lpwstr>
      </vt:variant>
      <vt:variant>
        <vt:lpwstr/>
      </vt:variant>
      <vt:variant>
        <vt:i4>1900571</vt:i4>
      </vt:variant>
      <vt:variant>
        <vt:i4>27</vt:i4>
      </vt:variant>
      <vt:variant>
        <vt:i4>0</vt:i4>
      </vt:variant>
      <vt:variant>
        <vt:i4>5</vt:i4>
      </vt:variant>
      <vt:variant>
        <vt:lpwstr>http://www.finlex.fi/fi/laki/alkup/1998/19980415</vt:lpwstr>
      </vt:variant>
      <vt:variant>
        <vt:lpwstr/>
      </vt:variant>
      <vt:variant>
        <vt:i4>6226014</vt:i4>
      </vt:variant>
      <vt:variant>
        <vt:i4>24</vt:i4>
      </vt:variant>
      <vt:variant>
        <vt:i4>0</vt:i4>
      </vt:variant>
      <vt:variant>
        <vt:i4>5</vt:i4>
      </vt:variant>
      <vt:variant>
        <vt:lpwstr>https://kartta.paikkatietoikkuna.fi/</vt:lpwstr>
      </vt:variant>
      <vt:variant>
        <vt:lpwstr/>
      </vt:variant>
      <vt:variant>
        <vt:i4>6226014</vt:i4>
      </vt:variant>
      <vt:variant>
        <vt:i4>21</vt:i4>
      </vt:variant>
      <vt:variant>
        <vt:i4>0</vt:i4>
      </vt:variant>
      <vt:variant>
        <vt:i4>5</vt:i4>
      </vt:variant>
      <vt:variant>
        <vt:lpwstr>https://kartta.paikkatietoikkuna.fi/</vt:lpwstr>
      </vt:variant>
      <vt:variant>
        <vt:lpwstr/>
      </vt:variant>
      <vt:variant>
        <vt:i4>3997742</vt:i4>
      </vt:variant>
      <vt:variant>
        <vt:i4>18</vt:i4>
      </vt:variant>
      <vt:variant>
        <vt:i4>0</vt:i4>
      </vt:variant>
      <vt:variant>
        <vt:i4>5</vt:i4>
      </vt:variant>
      <vt:variant>
        <vt:lpwstr>https://asiointi.maanmittauslaitos.fi/karttapaikka/</vt:lpwstr>
      </vt:variant>
      <vt:variant>
        <vt:lpwstr/>
      </vt:variant>
      <vt:variant>
        <vt:i4>3997742</vt:i4>
      </vt:variant>
      <vt:variant>
        <vt:i4>15</vt:i4>
      </vt:variant>
      <vt:variant>
        <vt:i4>0</vt:i4>
      </vt:variant>
      <vt:variant>
        <vt:i4>5</vt:i4>
      </vt:variant>
      <vt:variant>
        <vt:lpwstr>https://asiointi.maanmittauslaitos.fi/karttapaikka/</vt:lpwstr>
      </vt:variant>
      <vt:variant>
        <vt:lpwstr/>
      </vt:variant>
      <vt:variant>
        <vt:i4>6815829</vt:i4>
      </vt:variant>
      <vt:variant>
        <vt:i4>12</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6815829</vt:i4>
      </vt:variant>
      <vt:variant>
        <vt:i4>9</vt:i4>
      </vt:variant>
      <vt:variant>
        <vt:i4>0</vt:i4>
      </vt:variant>
      <vt:variant>
        <vt:i4>5</vt:i4>
      </vt:variant>
      <vt:variant>
        <vt:lpwstr>https://www.ymparisto.fi/fi-FI/Asiointi_luvat_ja_ymparistovaikutusten_arviointi/Luvat_ilmoitukset_ja_rekisterointi/Ymparistonsuojelulain_mukainen_rekisterointi</vt:lpwstr>
      </vt:variant>
      <vt:variant>
        <vt:lpwstr/>
      </vt:variant>
      <vt:variant>
        <vt:i4>6357039</vt:i4>
      </vt:variant>
      <vt:variant>
        <vt:i4>6</vt:i4>
      </vt:variant>
      <vt:variant>
        <vt:i4>0</vt:i4>
      </vt:variant>
      <vt:variant>
        <vt:i4>5</vt:i4>
      </vt:variant>
      <vt:variant>
        <vt:lpwstr>http://www.finlex.fi/fi/laki/smur/1920/19200026</vt:lpwstr>
      </vt:variant>
      <vt:variant>
        <vt:lpwstr/>
      </vt:variant>
      <vt:variant>
        <vt:i4>6422585</vt:i4>
      </vt:variant>
      <vt:variant>
        <vt:i4>3</vt:i4>
      </vt:variant>
      <vt:variant>
        <vt:i4>0</vt:i4>
      </vt:variant>
      <vt:variant>
        <vt:i4>5</vt:i4>
      </vt:variant>
      <vt:variant>
        <vt:lpwstr>http://www.finlex.fi/fi/laki/ajantasa/2011/20110587</vt:lpwstr>
      </vt:variant>
      <vt:variant>
        <vt:lpwstr/>
      </vt:variant>
      <vt:variant>
        <vt:i4>1441812</vt:i4>
      </vt:variant>
      <vt:variant>
        <vt:i4>0</vt:i4>
      </vt:variant>
      <vt:variant>
        <vt:i4>0</vt:i4>
      </vt:variant>
      <vt:variant>
        <vt:i4>5</vt:i4>
      </vt:variant>
      <vt:variant>
        <vt:lpwstr>http://www.finlex.fi/fi/laki/alkup/2010/20100444</vt:lpwstr>
      </vt:variant>
      <vt:variant>
        <vt:lpwstr/>
      </vt:variant>
      <vt:variant>
        <vt:i4>2621504</vt:i4>
      </vt:variant>
      <vt:variant>
        <vt:i4>0</vt:i4>
      </vt:variant>
      <vt:variant>
        <vt:i4>0</vt:i4>
      </vt:variant>
      <vt:variant>
        <vt:i4>5</vt:i4>
      </vt:variant>
      <vt:variant>
        <vt:lpwstr>https://www.ymparisto.fi/fi-FI/Asiointi_luvat_ja_ymparistovaikutusten_arviointi/Luvat_ilmoitukset_ja_rekisterointi/Ymparistolupa/Miten_ymparistolupa_haetaan__ohjeet_ja_lomakkeet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Ohjeeseen:</dc:title>
  <dc:subject/>
  <dc:creator>ATK</dc:creator>
  <cp:keywords/>
  <dc:description/>
  <cp:lastModifiedBy>Mikko Attila</cp:lastModifiedBy>
  <cp:revision>4</cp:revision>
  <dcterms:created xsi:type="dcterms:W3CDTF">2024-12-20T08:29:00Z</dcterms:created>
  <dcterms:modified xsi:type="dcterms:W3CDTF">2026-01-12T14:22:00Z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607300518</vt:i4>
  </property>
</Properties>
</file>